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bottomFromText="200" w:vertAnchor="text" w:horzAnchor="page" w:tblpX="1105" w:tblpY="104"/>
        <w:tblW w:w="10320" w:type="dxa"/>
        <w:tblBorders>
          <w:bottom w:val="single" w:sz="4" w:space="0" w:color="auto"/>
        </w:tblBorders>
        <w:tblLayout w:type="fixed"/>
        <w:tblLook w:val="01E0" w:firstRow="1" w:lastRow="1" w:firstColumn="1" w:lastColumn="1" w:noHBand="0" w:noVBand="0"/>
      </w:tblPr>
      <w:tblGrid>
        <w:gridCol w:w="4363"/>
        <w:gridCol w:w="1418"/>
        <w:gridCol w:w="4539"/>
      </w:tblGrid>
      <w:tr w:rsidR="00D75983" w:rsidTr="00D75983">
        <w:trPr>
          <w:trHeight w:val="1975"/>
        </w:trPr>
        <w:tc>
          <w:tcPr>
            <w:tcW w:w="4363" w:type="dxa"/>
            <w:tcBorders>
              <w:top w:val="nil"/>
              <w:left w:val="nil"/>
              <w:bottom w:val="nil"/>
              <w:right w:val="nil"/>
            </w:tcBorders>
          </w:tcPr>
          <w:p w:rsidR="00D75983" w:rsidRDefault="00D75983">
            <w:pPr>
              <w:spacing w:after="0" w:line="240" w:lineRule="auto"/>
              <w:contextualSpacing/>
              <w:jc w:val="center"/>
              <w:rPr>
                <w:rFonts w:ascii="Times New Roman" w:hAnsi="Times New Roman" w:cs="Times New Roman"/>
                <w:lang w:eastAsia="en-US"/>
              </w:rPr>
            </w:pPr>
            <w:proofErr w:type="gramStart"/>
            <w:r>
              <w:rPr>
                <w:rFonts w:ascii="Times New Roman" w:hAnsi="Times New Roman" w:cs="Times New Roman"/>
                <w:lang w:eastAsia="en-US"/>
              </w:rPr>
              <w:t>РЕСПУБЛИКА  ТАТАРСТАН</w:t>
            </w:r>
            <w:proofErr w:type="gramEnd"/>
          </w:p>
          <w:p w:rsidR="00D75983" w:rsidRDefault="00D75983">
            <w:pPr>
              <w:spacing w:after="0" w:line="240" w:lineRule="auto"/>
              <w:contextualSpacing/>
              <w:jc w:val="center"/>
              <w:rPr>
                <w:rFonts w:ascii="Times New Roman" w:eastAsia="Times New Roman" w:hAnsi="Times New Roman" w:cs="Times New Roman"/>
                <w:sz w:val="24"/>
                <w:szCs w:val="24"/>
                <w:lang w:eastAsia="en-US"/>
              </w:rPr>
            </w:pPr>
          </w:p>
          <w:p w:rsidR="00D75983" w:rsidRDefault="00D75983">
            <w:pPr>
              <w:spacing w:after="0" w:line="240" w:lineRule="auto"/>
              <w:contextualSpacing/>
              <w:jc w:val="center"/>
              <w:rPr>
                <w:rFonts w:ascii="Times New Roman" w:hAnsi="Times New Roman" w:cs="Times New Roman"/>
                <w:b/>
                <w:lang w:eastAsia="en-US"/>
              </w:rPr>
            </w:pPr>
            <w:r>
              <w:rPr>
                <w:rFonts w:ascii="Times New Roman" w:hAnsi="Times New Roman" w:cs="Times New Roman"/>
                <w:b/>
                <w:lang w:eastAsia="en-US"/>
              </w:rPr>
              <w:t>МУНИЦИПАЛЬНОЕ КАЗЕННОЕ УЧРЕЖДЕНИЕ «УПРАВЛЕНИЕ ОБРАЗОВАНИЯ» НУРЛАТСКОГО МУНИЦИПАЛЬНОГО РАЙОНА</w:t>
            </w:r>
          </w:p>
          <w:p w:rsidR="00D75983" w:rsidRDefault="00D75983">
            <w:pPr>
              <w:spacing w:after="0" w:line="240" w:lineRule="auto"/>
              <w:rPr>
                <w:rFonts w:ascii="Times New Roman" w:hAnsi="Times New Roman" w:cs="Times New Roman"/>
                <w:b/>
                <w:lang w:eastAsia="en-US"/>
              </w:rPr>
            </w:pPr>
          </w:p>
          <w:p w:rsidR="00D75983" w:rsidRDefault="00D75983">
            <w:pPr>
              <w:spacing w:after="0" w:line="240" w:lineRule="auto"/>
              <w:jc w:val="center"/>
              <w:rPr>
                <w:rFonts w:ascii="Times New Roman" w:hAnsi="Times New Roman" w:cs="Times New Roman"/>
                <w:b/>
                <w:sz w:val="24"/>
                <w:szCs w:val="24"/>
                <w:lang w:val="en-US" w:eastAsia="en-US"/>
              </w:rPr>
            </w:pPr>
            <w:r>
              <w:rPr>
                <w:rFonts w:ascii="Times New Roman" w:hAnsi="Times New Roman" w:cs="Times New Roman"/>
                <w:sz w:val="18"/>
                <w:szCs w:val="18"/>
                <w:lang w:eastAsia="en-US"/>
              </w:rPr>
              <w:t xml:space="preserve">423040, </w:t>
            </w:r>
            <w:proofErr w:type="spellStart"/>
            <w:r>
              <w:rPr>
                <w:rFonts w:ascii="Times New Roman" w:hAnsi="Times New Roman" w:cs="Times New Roman"/>
                <w:sz w:val="18"/>
                <w:szCs w:val="18"/>
                <w:lang w:eastAsia="en-US"/>
              </w:rPr>
              <w:t>г.Нурлат</w:t>
            </w:r>
            <w:proofErr w:type="spellEnd"/>
            <w:r>
              <w:rPr>
                <w:rFonts w:ascii="Times New Roman" w:hAnsi="Times New Roman" w:cs="Times New Roman"/>
                <w:sz w:val="18"/>
                <w:szCs w:val="18"/>
                <w:lang w:eastAsia="en-US"/>
              </w:rPr>
              <w:t>, ул.Советская,117</w:t>
            </w:r>
          </w:p>
        </w:tc>
        <w:tc>
          <w:tcPr>
            <w:tcW w:w="1418" w:type="dxa"/>
            <w:tcBorders>
              <w:top w:val="nil"/>
              <w:left w:val="nil"/>
              <w:bottom w:val="nil"/>
              <w:right w:val="nil"/>
            </w:tcBorders>
          </w:tcPr>
          <w:p w:rsidR="00D75983" w:rsidRDefault="00D75983">
            <w:pPr>
              <w:spacing w:after="0" w:line="240" w:lineRule="auto"/>
              <w:rPr>
                <w:rFonts w:ascii="Times New Roman" w:eastAsia="Times New Roman" w:hAnsi="Times New Roman" w:cs="Times New Roman"/>
                <w:sz w:val="24"/>
                <w:szCs w:val="24"/>
                <w:lang w:val="en-US" w:eastAsia="en-US"/>
              </w:rPr>
            </w:pPr>
          </w:p>
          <w:p w:rsidR="00D75983" w:rsidRDefault="00D75983">
            <w:pPr>
              <w:spacing w:after="0" w:line="240" w:lineRule="auto"/>
              <w:rPr>
                <w:rFonts w:ascii="Times New Roman" w:hAnsi="Times New Roman" w:cs="Times New Roman"/>
                <w:sz w:val="24"/>
                <w:szCs w:val="24"/>
                <w:lang w:val="en-US" w:eastAsia="en-US"/>
              </w:rPr>
            </w:pPr>
            <w:r>
              <w:rPr>
                <w:noProof/>
              </w:rPr>
              <w:drawing>
                <wp:anchor distT="0" distB="0" distL="114300" distR="114300" simplePos="0" relativeHeight="251659264" behindDoc="0" locked="0" layoutInCell="1" allowOverlap="1" wp14:anchorId="160E6F98" wp14:editId="42DBD2DD">
                  <wp:simplePos x="0" y="0"/>
                  <wp:positionH relativeFrom="column">
                    <wp:posOffset>78740</wp:posOffset>
                  </wp:positionH>
                  <wp:positionV relativeFrom="paragraph">
                    <wp:posOffset>3175</wp:posOffset>
                  </wp:positionV>
                  <wp:extent cx="647065" cy="770890"/>
                  <wp:effectExtent l="0" t="0" r="635" b="0"/>
                  <wp:wrapThrough wrapText="bothSides">
                    <wp:wrapPolygon edited="0">
                      <wp:start x="0" y="0"/>
                      <wp:lineTo x="0" y="20817"/>
                      <wp:lineTo x="20985" y="20817"/>
                      <wp:lineTo x="20985" y="0"/>
                      <wp:lineTo x="0" y="0"/>
                    </wp:wrapPolygon>
                  </wp:wrapThrough>
                  <wp:docPr id="1" name="Рисунок 1" descr="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gerb"/>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065" cy="770890"/>
                          </a:xfrm>
                          <a:prstGeom prst="rect">
                            <a:avLst/>
                          </a:prstGeom>
                          <a:noFill/>
                        </pic:spPr>
                      </pic:pic>
                    </a:graphicData>
                  </a:graphic>
                  <wp14:sizeRelH relativeFrom="page">
                    <wp14:pctWidth>0</wp14:pctWidth>
                  </wp14:sizeRelH>
                  <wp14:sizeRelV relativeFrom="page">
                    <wp14:pctHeight>0</wp14:pctHeight>
                  </wp14:sizeRelV>
                </wp:anchor>
              </w:drawing>
            </w:r>
          </w:p>
        </w:tc>
        <w:tc>
          <w:tcPr>
            <w:tcW w:w="4539" w:type="dxa"/>
            <w:tcBorders>
              <w:top w:val="nil"/>
              <w:left w:val="nil"/>
              <w:bottom w:val="nil"/>
              <w:right w:val="nil"/>
            </w:tcBorders>
          </w:tcPr>
          <w:p w:rsidR="00D75983" w:rsidRDefault="00D75983">
            <w:pPr>
              <w:spacing w:after="0" w:line="240" w:lineRule="auto"/>
              <w:contextualSpacing/>
              <w:jc w:val="center"/>
              <w:rPr>
                <w:rFonts w:ascii="Times New Roman" w:hAnsi="Times New Roman" w:cs="Times New Roman"/>
                <w:lang w:val="tt-RU" w:eastAsia="en-US"/>
              </w:rPr>
            </w:pPr>
            <w:r>
              <w:rPr>
                <w:rFonts w:ascii="Times New Roman" w:hAnsi="Times New Roman" w:cs="Times New Roman"/>
                <w:lang w:val="tt-RU" w:eastAsia="en-US"/>
              </w:rPr>
              <w:t>ТАТАРСТАН РЕСПУБЛИКАСЫ</w:t>
            </w:r>
          </w:p>
          <w:p w:rsidR="00D75983" w:rsidRDefault="00D75983">
            <w:pPr>
              <w:spacing w:after="0" w:line="240" w:lineRule="auto"/>
              <w:contextualSpacing/>
              <w:rPr>
                <w:rFonts w:ascii="Times New Roman" w:eastAsia="Times New Roman" w:hAnsi="Times New Roman" w:cs="Times New Roman"/>
                <w:sz w:val="24"/>
                <w:szCs w:val="24"/>
                <w:lang w:val="tt-RU" w:eastAsia="en-US"/>
              </w:rPr>
            </w:pPr>
          </w:p>
          <w:p w:rsidR="00D75983" w:rsidRDefault="00D75983">
            <w:pPr>
              <w:spacing w:after="0" w:line="240" w:lineRule="auto"/>
              <w:contextualSpacing/>
              <w:jc w:val="center"/>
              <w:rPr>
                <w:rFonts w:ascii="Times New Roman" w:hAnsi="Times New Roman" w:cs="Times New Roman"/>
                <w:b/>
                <w:lang w:eastAsia="en-US"/>
              </w:rPr>
            </w:pPr>
            <w:r>
              <w:rPr>
                <w:rFonts w:ascii="Times New Roman" w:hAnsi="Times New Roman" w:cs="Times New Roman"/>
                <w:b/>
                <w:lang w:eastAsia="en-US"/>
              </w:rPr>
              <w:t>НУРЛАТ МУНИЦИПАЛЬ РАЙОНЫ «М</w:t>
            </w:r>
            <w:r>
              <w:rPr>
                <w:rFonts w:ascii="Times New Roman" w:hAnsi="Times New Roman" w:cs="Times New Roman"/>
                <w:b/>
                <w:lang w:val="tt-RU" w:eastAsia="en-US"/>
              </w:rPr>
              <w:t>Ә</w:t>
            </w:r>
            <w:r>
              <w:rPr>
                <w:rFonts w:ascii="Times New Roman" w:hAnsi="Times New Roman" w:cs="Times New Roman"/>
                <w:b/>
                <w:lang w:eastAsia="en-US"/>
              </w:rPr>
              <w:t>ГАРИФ ИДАР</w:t>
            </w:r>
            <w:r>
              <w:rPr>
                <w:rFonts w:ascii="Times New Roman" w:hAnsi="Times New Roman" w:cs="Times New Roman"/>
                <w:b/>
                <w:lang w:val="tt-RU" w:eastAsia="en-US"/>
              </w:rPr>
              <w:t>Ә</w:t>
            </w:r>
            <w:r>
              <w:rPr>
                <w:rFonts w:ascii="Times New Roman" w:hAnsi="Times New Roman" w:cs="Times New Roman"/>
                <w:b/>
                <w:lang w:eastAsia="en-US"/>
              </w:rPr>
              <w:t xml:space="preserve">СЕ» </w:t>
            </w:r>
          </w:p>
          <w:p w:rsidR="00D75983" w:rsidRDefault="00D75983">
            <w:pPr>
              <w:spacing w:after="0" w:line="240" w:lineRule="auto"/>
              <w:contextualSpacing/>
              <w:jc w:val="center"/>
              <w:rPr>
                <w:rFonts w:ascii="Times New Roman" w:hAnsi="Times New Roman" w:cs="Times New Roman"/>
                <w:b/>
                <w:lang w:eastAsia="en-US"/>
              </w:rPr>
            </w:pPr>
            <w:r>
              <w:rPr>
                <w:rFonts w:ascii="Times New Roman" w:hAnsi="Times New Roman" w:cs="Times New Roman"/>
                <w:b/>
                <w:lang w:eastAsia="en-US"/>
              </w:rPr>
              <w:t>МУНИЦИПАЛЬ КАЗНА УЧРЕЖДЕНИЕСЕ</w:t>
            </w:r>
          </w:p>
          <w:p w:rsidR="00D75983" w:rsidRDefault="00D75983">
            <w:pPr>
              <w:spacing w:after="0" w:line="240" w:lineRule="auto"/>
              <w:contextualSpacing/>
              <w:rPr>
                <w:rFonts w:ascii="Times New Roman" w:hAnsi="Times New Roman" w:cs="Times New Roman"/>
                <w:sz w:val="18"/>
                <w:szCs w:val="18"/>
                <w:lang w:val="tt-RU" w:eastAsia="en-US"/>
              </w:rPr>
            </w:pPr>
          </w:p>
          <w:p w:rsidR="00D75983" w:rsidRDefault="00D75983">
            <w:pPr>
              <w:spacing w:after="0" w:line="240" w:lineRule="auto"/>
              <w:contextualSpacing/>
              <w:rPr>
                <w:rFonts w:ascii="Times New Roman" w:hAnsi="Times New Roman" w:cs="Times New Roman"/>
                <w:color w:val="0000FF"/>
                <w:lang w:eastAsia="en-US"/>
              </w:rPr>
            </w:pPr>
            <w:r>
              <w:rPr>
                <w:rFonts w:ascii="Times New Roman" w:hAnsi="Times New Roman" w:cs="Times New Roman"/>
                <w:sz w:val="18"/>
                <w:szCs w:val="18"/>
                <w:lang w:val="tt-RU" w:eastAsia="en-US"/>
              </w:rPr>
              <w:t>Советская урамы, 117 нче йорт, Нурлат шә</w:t>
            </w:r>
            <w:r>
              <w:rPr>
                <w:rFonts w:ascii="Times New Roman" w:hAnsi="Times New Roman" w:cs="Times New Roman"/>
                <w:sz w:val="18"/>
                <w:szCs w:val="18"/>
                <w:lang w:val="en-US" w:eastAsia="en-US"/>
              </w:rPr>
              <w:t>h</w:t>
            </w:r>
            <w:r>
              <w:rPr>
                <w:rFonts w:ascii="Times New Roman" w:hAnsi="Times New Roman" w:cs="Times New Roman"/>
                <w:sz w:val="18"/>
                <w:szCs w:val="18"/>
                <w:lang w:val="tt-RU" w:eastAsia="en-US"/>
              </w:rPr>
              <w:t xml:space="preserve">әре, </w:t>
            </w:r>
            <w:r>
              <w:rPr>
                <w:rFonts w:ascii="Times New Roman" w:hAnsi="Times New Roman" w:cs="Times New Roman"/>
                <w:sz w:val="18"/>
                <w:szCs w:val="18"/>
                <w:lang w:eastAsia="en-US"/>
              </w:rPr>
              <w:t>423040</w:t>
            </w:r>
          </w:p>
        </w:tc>
      </w:tr>
      <w:tr w:rsidR="00D75983" w:rsidTr="00D75983">
        <w:trPr>
          <w:trHeight w:val="70"/>
        </w:trPr>
        <w:tc>
          <w:tcPr>
            <w:tcW w:w="10320" w:type="dxa"/>
            <w:gridSpan w:val="3"/>
            <w:tcBorders>
              <w:top w:val="nil"/>
              <w:left w:val="nil"/>
              <w:bottom w:val="single" w:sz="4" w:space="0" w:color="auto"/>
              <w:right w:val="nil"/>
            </w:tcBorders>
            <w:hideMark/>
          </w:tcPr>
          <w:p w:rsidR="00D75983" w:rsidRDefault="00D75983">
            <w:pPr>
              <w:spacing w:after="0" w:line="240" w:lineRule="auto"/>
              <w:contextualSpacing/>
              <w:jc w:val="center"/>
              <w:rPr>
                <w:rFonts w:ascii="Times New Roman" w:hAnsi="Times New Roman" w:cs="Times New Roman"/>
                <w:lang w:val="tt-RU" w:eastAsia="en-US"/>
              </w:rPr>
            </w:pPr>
            <w:r>
              <w:rPr>
                <w:rFonts w:ascii="Times New Roman" w:hAnsi="Times New Roman" w:cs="Times New Roman"/>
                <w:sz w:val="20"/>
                <w:szCs w:val="20"/>
                <w:lang w:eastAsia="en-US"/>
              </w:rPr>
              <w:t xml:space="preserve">Телефон: (84345) 31925, </w:t>
            </w:r>
            <w:proofErr w:type="gramStart"/>
            <w:r>
              <w:rPr>
                <w:rFonts w:ascii="Times New Roman" w:hAnsi="Times New Roman" w:cs="Times New Roman"/>
                <w:sz w:val="20"/>
                <w:szCs w:val="20"/>
                <w:lang w:eastAsia="en-US"/>
              </w:rPr>
              <w:t>20702  факс</w:t>
            </w:r>
            <w:proofErr w:type="gramEnd"/>
            <w:r>
              <w:rPr>
                <w:rFonts w:ascii="Times New Roman" w:hAnsi="Times New Roman" w:cs="Times New Roman"/>
                <w:sz w:val="20"/>
                <w:szCs w:val="20"/>
                <w:lang w:eastAsia="en-US"/>
              </w:rPr>
              <w:t xml:space="preserve"> 20673 </w:t>
            </w:r>
            <w:r>
              <w:rPr>
                <w:rFonts w:ascii="Times New Roman" w:hAnsi="Times New Roman" w:cs="Times New Roman"/>
                <w:sz w:val="20"/>
                <w:szCs w:val="20"/>
                <w:lang w:val="en-US" w:eastAsia="en-US"/>
              </w:rPr>
              <w:t>E</w:t>
            </w:r>
            <w:r>
              <w:rPr>
                <w:rFonts w:ascii="Times New Roman" w:hAnsi="Times New Roman" w:cs="Times New Roman"/>
                <w:sz w:val="20"/>
                <w:szCs w:val="20"/>
                <w:lang w:eastAsia="en-US"/>
              </w:rPr>
              <w:t>-</w:t>
            </w:r>
            <w:r>
              <w:rPr>
                <w:rFonts w:ascii="Times New Roman" w:hAnsi="Times New Roman" w:cs="Times New Roman"/>
                <w:sz w:val="20"/>
                <w:szCs w:val="20"/>
                <w:lang w:val="en-US" w:eastAsia="en-US"/>
              </w:rPr>
              <w:t>mail</w:t>
            </w:r>
            <w:r>
              <w:rPr>
                <w:rFonts w:ascii="Times New Roman" w:hAnsi="Times New Roman" w:cs="Times New Roman"/>
                <w:sz w:val="20"/>
                <w:szCs w:val="20"/>
                <w:lang w:eastAsia="en-US"/>
              </w:rPr>
              <w:t xml:space="preserve">: </w:t>
            </w:r>
            <w:hyperlink r:id="rId7" w:history="1">
              <w:r>
                <w:rPr>
                  <w:rStyle w:val="a3"/>
                  <w:rFonts w:ascii="Times New Roman" w:hAnsi="Times New Roman" w:cs="Times New Roman"/>
                  <w:sz w:val="20"/>
                  <w:szCs w:val="20"/>
                  <w:lang w:val="en-US" w:eastAsia="en-US"/>
                </w:rPr>
                <w:t>Imc</w:t>
              </w:r>
              <w:r>
                <w:rPr>
                  <w:rStyle w:val="a3"/>
                  <w:rFonts w:ascii="Times New Roman" w:hAnsi="Times New Roman" w:cs="Times New Roman"/>
                  <w:sz w:val="20"/>
                  <w:szCs w:val="20"/>
                  <w:lang w:eastAsia="en-US"/>
                </w:rPr>
                <w:t>.</w:t>
              </w:r>
              <w:r>
                <w:rPr>
                  <w:rStyle w:val="a3"/>
                  <w:rFonts w:ascii="Times New Roman" w:hAnsi="Times New Roman" w:cs="Times New Roman"/>
                  <w:sz w:val="20"/>
                  <w:szCs w:val="20"/>
                  <w:lang w:val="en-US" w:eastAsia="en-US"/>
                </w:rPr>
                <w:t>nur</w:t>
              </w:r>
              <w:r>
                <w:rPr>
                  <w:rStyle w:val="a3"/>
                  <w:rFonts w:ascii="Times New Roman" w:hAnsi="Times New Roman" w:cs="Times New Roman"/>
                  <w:sz w:val="20"/>
                  <w:szCs w:val="20"/>
                  <w:lang w:eastAsia="en-US"/>
                </w:rPr>
                <w:t>@</w:t>
              </w:r>
              <w:r>
                <w:rPr>
                  <w:rStyle w:val="a3"/>
                  <w:rFonts w:ascii="Times New Roman" w:hAnsi="Times New Roman" w:cs="Times New Roman"/>
                  <w:sz w:val="20"/>
                  <w:szCs w:val="20"/>
                  <w:lang w:val="en-US" w:eastAsia="en-US"/>
                </w:rPr>
                <w:t>tatar</w:t>
              </w:r>
              <w:r>
                <w:rPr>
                  <w:rStyle w:val="a3"/>
                  <w:rFonts w:ascii="Times New Roman" w:hAnsi="Times New Roman" w:cs="Times New Roman"/>
                  <w:sz w:val="20"/>
                  <w:szCs w:val="20"/>
                  <w:lang w:eastAsia="en-US"/>
                </w:rPr>
                <w:t>.</w:t>
              </w:r>
              <w:r>
                <w:rPr>
                  <w:rStyle w:val="a3"/>
                  <w:rFonts w:ascii="Times New Roman" w:hAnsi="Times New Roman" w:cs="Times New Roman"/>
                  <w:sz w:val="20"/>
                  <w:szCs w:val="20"/>
                  <w:lang w:val="en-US" w:eastAsia="en-US"/>
                </w:rPr>
                <w:t>ru</w:t>
              </w:r>
            </w:hyperlink>
            <w:r>
              <w:rPr>
                <w:rFonts w:ascii="Times New Roman" w:hAnsi="Times New Roman" w:cs="Times New Roman"/>
                <w:sz w:val="20"/>
                <w:szCs w:val="20"/>
                <w:lang w:val="en-US" w:eastAsia="en-US"/>
              </w:rPr>
              <w:t>c</w:t>
            </w:r>
            <w:r>
              <w:rPr>
                <w:rFonts w:ascii="Times New Roman" w:hAnsi="Times New Roman" w:cs="Times New Roman"/>
                <w:sz w:val="20"/>
                <w:szCs w:val="20"/>
                <w:lang w:eastAsia="en-US"/>
              </w:rPr>
              <w:t>айт: https://edu.tatar.ru/nurlat/imc</w:t>
            </w:r>
          </w:p>
        </w:tc>
      </w:tr>
    </w:tbl>
    <w:p w:rsidR="008E57A4" w:rsidRPr="0081504F" w:rsidRDefault="008F29A1" w:rsidP="008E57A4">
      <w:pPr>
        <w:widowControl w:val="0"/>
        <w:autoSpaceDE w:val="0"/>
        <w:autoSpaceDN w:val="0"/>
        <w:adjustRightInd w:val="0"/>
        <w:spacing w:after="0" w:line="240" w:lineRule="auto"/>
        <w:rPr>
          <w:rFonts w:ascii="Times New Roman" w:hAnsi="Times New Roman" w:cs="Times New Roman"/>
          <w:sz w:val="28"/>
          <w:szCs w:val="28"/>
          <w:u w:val="single"/>
        </w:rPr>
      </w:pPr>
      <w:r w:rsidRPr="0081504F">
        <w:rPr>
          <w:rFonts w:ascii="Times New Roman" w:hAnsi="Times New Roman" w:cs="Times New Roman"/>
          <w:sz w:val="28"/>
          <w:szCs w:val="28"/>
        </w:rPr>
        <w:t xml:space="preserve">  </w:t>
      </w:r>
      <w:r w:rsidR="00A63D0A" w:rsidRPr="0081504F">
        <w:rPr>
          <w:rFonts w:ascii="Times New Roman" w:hAnsi="Times New Roman" w:cs="Times New Roman"/>
          <w:sz w:val="28"/>
          <w:szCs w:val="28"/>
        </w:rPr>
        <w:t xml:space="preserve"> </w:t>
      </w:r>
      <w:r w:rsidR="00AF06DE" w:rsidRPr="0081504F">
        <w:rPr>
          <w:rFonts w:ascii="Times New Roman" w:hAnsi="Times New Roman" w:cs="Times New Roman"/>
          <w:sz w:val="28"/>
          <w:szCs w:val="28"/>
        </w:rPr>
        <w:t xml:space="preserve">   </w:t>
      </w:r>
      <w:r w:rsidR="00553A65">
        <w:rPr>
          <w:rFonts w:ascii="Times New Roman" w:hAnsi="Times New Roman" w:cs="Times New Roman"/>
          <w:sz w:val="28"/>
          <w:szCs w:val="28"/>
          <w:u w:val="single"/>
        </w:rPr>
        <w:t>№ 91</w:t>
      </w:r>
      <w:r w:rsidR="009D05AE">
        <w:rPr>
          <w:rFonts w:ascii="Times New Roman" w:hAnsi="Times New Roman" w:cs="Times New Roman"/>
          <w:sz w:val="28"/>
          <w:szCs w:val="28"/>
          <w:u w:val="single"/>
        </w:rPr>
        <w:t xml:space="preserve"> от 07</w:t>
      </w:r>
      <w:r w:rsidR="00EC18A9">
        <w:rPr>
          <w:rFonts w:ascii="Times New Roman" w:hAnsi="Times New Roman" w:cs="Times New Roman"/>
          <w:sz w:val="28"/>
          <w:szCs w:val="28"/>
          <w:u w:val="single"/>
        </w:rPr>
        <w:t>.04</w:t>
      </w:r>
      <w:r w:rsidR="0081504F" w:rsidRPr="0081504F">
        <w:rPr>
          <w:rFonts w:ascii="Times New Roman" w:hAnsi="Times New Roman" w:cs="Times New Roman"/>
          <w:sz w:val="28"/>
          <w:szCs w:val="28"/>
          <w:u w:val="single"/>
        </w:rPr>
        <w:t>.2026</w:t>
      </w:r>
      <w:r w:rsidR="00AF06DE" w:rsidRPr="0081504F">
        <w:rPr>
          <w:rFonts w:ascii="Times New Roman" w:hAnsi="Times New Roman" w:cs="Times New Roman"/>
          <w:sz w:val="28"/>
          <w:szCs w:val="28"/>
          <w:u w:val="single"/>
        </w:rPr>
        <w:t xml:space="preserve">  </w:t>
      </w:r>
    </w:p>
    <w:p w:rsidR="005D39D6" w:rsidRDefault="00663CEF" w:rsidP="00B91E6D">
      <w:pPr>
        <w:widowControl w:val="0"/>
        <w:autoSpaceDE w:val="0"/>
        <w:autoSpaceDN w:val="0"/>
        <w:adjustRightInd w:val="0"/>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p>
    <w:p w:rsidR="005D39D6" w:rsidRDefault="005D39D6" w:rsidP="00B91E6D">
      <w:pPr>
        <w:widowControl w:val="0"/>
        <w:autoSpaceDE w:val="0"/>
        <w:autoSpaceDN w:val="0"/>
        <w:adjustRightInd w:val="0"/>
        <w:spacing w:after="0" w:line="240" w:lineRule="auto"/>
        <w:rPr>
          <w:rFonts w:ascii="Times New Roman" w:hAnsi="Times New Roman" w:cs="Times New Roman"/>
          <w:b/>
          <w:sz w:val="28"/>
          <w:szCs w:val="28"/>
        </w:rPr>
      </w:pPr>
      <w:r w:rsidRPr="00D033F5">
        <w:rPr>
          <w:rFonts w:ascii="Times New Roman" w:hAnsi="Times New Roman" w:cs="Times New Roman"/>
          <w:b/>
          <w:sz w:val="28"/>
          <w:szCs w:val="28"/>
        </w:rPr>
        <w:t xml:space="preserve">                                             </w:t>
      </w:r>
      <w:r w:rsidR="00663CEF">
        <w:rPr>
          <w:rFonts w:ascii="Times New Roman" w:hAnsi="Times New Roman" w:cs="Times New Roman"/>
          <w:b/>
          <w:sz w:val="28"/>
          <w:szCs w:val="28"/>
        </w:rPr>
        <w:t xml:space="preserve">                             </w:t>
      </w:r>
      <w:r w:rsidR="00D033F5">
        <w:rPr>
          <w:rFonts w:ascii="Times New Roman" w:hAnsi="Times New Roman" w:cs="Times New Roman"/>
          <w:b/>
          <w:sz w:val="28"/>
          <w:szCs w:val="28"/>
        </w:rPr>
        <w:t xml:space="preserve">                   </w:t>
      </w:r>
      <w:r w:rsidR="0081504F">
        <w:rPr>
          <w:rFonts w:ascii="Times New Roman" w:hAnsi="Times New Roman" w:cs="Times New Roman"/>
          <w:b/>
          <w:sz w:val="28"/>
          <w:szCs w:val="28"/>
        </w:rPr>
        <w:t xml:space="preserve">Руководителям </w:t>
      </w:r>
    </w:p>
    <w:p w:rsidR="00663CEF" w:rsidRDefault="005D39D6" w:rsidP="00B91E6D">
      <w:pPr>
        <w:widowControl w:val="0"/>
        <w:autoSpaceDE w:val="0"/>
        <w:autoSpaceDN w:val="0"/>
        <w:adjustRightInd w:val="0"/>
        <w:spacing w:after="0" w:line="240" w:lineRule="auto"/>
        <w:rPr>
          <w:rFonts w:ascii="Times New Roman" w:hAnsi="Times New Roman" w:cs="Times New Roman"/>
          <w:b/>
          <w:sz w:val="28"/>
          <w:szCs w:val="28"/>
        </w:rPr>
      </w:pPr>
      <w:r w:rsidRPr="00D033F5">
        <w:rPr>
          <w:rFonts w:ascii="Times New Roman" w:hAnsi="Times New Roman" w:cs="Times New Roman"/>
          <w:b/>
          <w:sz w:val="28"/>
          <w:szCs w:val="28"/>
        </w:rPr>
        <w:t xml:space="preserve">                                                                                             </w:t>
      </w:r>
      <w:proofErr w:type="gramStart"/>
      <w:r w:rsidR="00D033F5">
        <w:rPr>
          <w:rFonts w:ascii="Times New Roman" w:hAnsi="Times New Roman" w:cs="Times New Roman"/>
          <w:b/>
          <w:sz w:val="28"/>
          <w:szCs w:val="28"/>
        </w:rPr>
        <w:t>о</w:t>
      </w:r>
      <w:r>
        <w:rPr>
          <w:rFonts w:ascii="Times New Roman" w:hAnsi="Times New Roman" w:cs="Times New Roman"/>
          <w:b/>
          <w:sz w:val="28"/>
          <w:szCs w:val="28"/>
        </w:rPr>
        <w:t>бщеобразовательных</w:t>
      </w:r>
      <w:proofErr w:type="gramEnd"/>
      <w:r>
        <w:rPr>
          <w:rFonts w:ascii="Times New Roman" w:hAnsi="Times New Roman" w:cs="Times New Roman"/>
          <w:b/>
          <w:sz w:val="28"/>
          <w:szCs w:val="28"/>
        </w:rPr>
        <w:t xml:space="preserve"> и</w:t>
      </w:r>
      <w:r w:rsidR="00663CEF">
        <w:rPr>
          <w:rFonts w:ascii="Times New Roman" w:hAnsi="Times New Roman" w:cs="Times New Roman"/>
          <w:b/>
          <w:sz w:val="28"/>
          <w:szCs w:val="28"/>
        </w:rPr>
        <w:t xml:space="preserve"> </w:t>
      </w:r>
    </w:p>
    <w:p w:rsidR="0081504F" w:rsidRDefault="00663CEF" w:rsidP="00B91E6D">
      <w:pPr>
        <w:widowControl w:val="0"/>
        <w:autoSpaceDE w:val="0"/>
        <w:autoSpaceDN w:val="0"/>
        <w:adjustRightInd w:val="0"/>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r w:rsidR="0081504F">
        <w:rPr>
          <w:rFonts w:ascii="Times New Roman" w:hAnsi="Times New Roman" w:cs="Times New Roman"/>
          <w:b/>
          <w:sz w:val="28"/>
          <w:szCs w:val="28"/>
        </w:rPr>
        <w:t xml:space="preserve">                             </w:t>
      </w:r>
      <w:proofErr w:type="gramStart"/>
      <w:r w:rsidR="0081504F">
        <w:rPr>
          <w:rFonts w:ascii="Times New Roman" w:hAnsi="Times New Roman" w:cs="Times New Roman"/>
          <w:b/>
          <w:sz w:val="28"/>
          <w:szCs w:val="28"/>
        </w:rPr>
        <w:t>образовательных</w:t>
      </w:r>
      <w:proofErr w:type="gramEnd"/>
      <w:r w:rsidR="0081504F">
        <w:rPr>
          <w:rFonts w:ascii="Times New Roman" w:hAnsi="Times New Roman" w:cs="Times New Roman"/>
          <w:b/>
          <w:sz w:val="28"/>
          <w:szCs w:val="28"/>
        </w:rPr>
        <w:t xml:space="preserve"> </w:t>
      </w:r>
    </w:p>
    <w:p w:rsidR="00663CEF" w:rsidRDefault="0081504F" w:rsidP="00B91E6D">
      <w:pPr>
        <w:widowControl w:val="0"/>
        <w:autoSpaceDE w:val="0"/>
        <w:autoSpaceDN w:val="0"/>
        <w:adjustRightInd w:val="0"/>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r w:rsidR="00D033F5">
        <w:rPr>
          <w:rFonts w:ascii="Times New Roman" w:hAnsi="Times New Roman" w:cs="Times New Roman"/>
          <w:b/>
          <w:sz w:val="28"/>
          <w:szCs w:val="28"/>
        </w:rPr>
        <w:t xml:space="preserve">                              </w:t>
      </w:r>
      <w:proofErr w:type="gramStart"/>
      <w:r>
        <w:rPr>
          <w:rFonts w:ascii="Times New Roman" w:hAnsi="Times New Roman" w:cs="Times New Roman"/>
          <w:b/>
          <w:sz w:val="28"/>
          <w:szCs w:val="28"/>
        </w:rPr>
        <w:t>организаций</w:t>
      </w:r>
      <w:proofErr w:type="gramEnd"/>
    </w:p>
    <w:p w:rsidR="00663CEF" w:rsidRDefault="00663CEF" w:rsidP="0081504F">
      <w:pPr>
        <w:widowControl w:val="0"/>
        <w:autoSpaceDE w:val="0"/>
        <w:autoSpaceDN w:val="0"/>
        <w:adjustRightInd w:val="0"/>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p>
    <w:p w:rsidR="007F5048" w:rsidRDefault="00553A65" w:rsidP="007F5048">
      <w:pPr>
        <w:pStyle w:val="5"/>
        <w:spacing w:line="276" w:lineRule="auto"/>
        <w:jc w:val="left"/>
        <w:rPr>
          <w:sz w:val="28"/>
        </w:rPr>
      </w:pPr>
      <w:r>
        <w:rPr>
          <w:b w:val="0"/>
          <w:sz w:val="28"/>
          <w:szCs w:val="28"/>
        </w:rPr>
        <w:t>О направ</w:t>
      </w:r>
      <w:r w:rsidR="007F5048">
        <w:rPr>
          <w:b w:val="0"/>
          <w:sz w:val="28"/>
          <w:szCs w:val="28"/>
        </w:rPr>
        <w:t>лении информации</w:t>
      </w:r>
    </w:p>
    <w:p w:rsidR="007F5048" w:rsidRDefault="007F5048" w:rsidP="007F5048">
      <w:pPr>
        <w:pStyle w:val="ac"/>
        <w:ind w:right="-567"/>
        <w:rPr>
          <w:b/>
          <w:sz w:val="28"/>
        </w:rPr>
      </w:pPr>
    </w:p>
    <w:p w:rsidR="0037613E" w:rsidRDefault="0037613E" w:rsidP="00ED4199">
      <w:pPr>
        <w:widowControl w:val="0"/>
        <w:autoSpaceDE w:val="0"/>
        <w:autoSpaceDN w:val="0"/>
        <w:adjustRightInd w:val="0"/>
        <w:spacing w:line="240" w:lineRule="auto"/>
        <w:rPr>
          <w:rFonts w:ascii="Times New Roman" w:hAnsi="Times New Roman" w:cs="Times New Roman"/>
          <w:b/>
          <w:sz w:val="28"/>
          <w:szCs w:val="28"/>
        </w:rPr>
      </w:pPr>
    </w:p>
    <w:p w:rsidR="00663CEF" w:rsidRDefault="0037613E" w:rsidP="00ED4199">
      <w:pPr>
        <w:widowControl w:val="0"/>
        <w:autoSpaceDE w:val="0"/>
        <w:autoSpaceDN w:val="0"/>
        <w:adjustRightInd w:val="0"/>
        <w:spacing w:line="240" w:lineRule="auto"/>
        <w:rPr>
          <w:rFonts w:ascii="Times New Roman" w:hAnsi="Times New Roman" w:cs="Times New Roman"/>
          <w:b/>
          <w:sz w:val="28"/>
          <w:szCs w:val="28"/>
        </w:rPr>
      </w:pPr>
      <w:r>
        <w:rPr>
          <w:rFonts w:ascii="Times New Roman" w:hAnsi="Times New Roman" w:cs="Times New Roman"/>
          <w:b/>
          <w:sz w:val="28"/>
          <w:szCs w:val="28"/>
        </w:rPr>
        <w:t xml:space="preserve">                                               </w:t>
      </w:r>
      <w:r w:rsidR="0081504F">
        <w:rPr>
          <w:rFonts w:ascii="Times New Roman" w:hAnsi="Times New Roman" w:cs="Times New Roman"/>
          <w:b/>
          <w:sz w:val="28"/>
          <w:szCs w:val="28"/>
        </w:rPr>
        <w:t xml:space="preserve">    Уважаемые руководители</w:t>
      </w:r>
      <w:r>
        <w:rPr>
          <w:rFonts w:ascii="Times New Roman" w:hAnsi="Times New Roman" w:cs="Times New Roman"/>
          <w:b/>
          <w:sz w:val="28"/>
          <w:szCs w:val="28"/>
        </w:rPr>
        <w:t>!</w:t>
      </w:r>
    </w:p>
    <w:p w:rsidR="009D05AE" w:rsidRDefault="009D05AE" w:rsidP="00ED4199">
      <w:pPr>
        <w:widowControl w:val="0"/>
        <w:autoSpaceDE w:val="0"/>
        <w:autoSpaceDN w:val="0"/>
        <w:adjustRightInd w:val="0"/>
        <w:spacing w:line="240" w:lineRule="auto"/>
        <w:rPr>
          <w:rFonts w:ascii="Times New Roman" w:hAnsi="Times New Roman" w:cs="Times New Roman"/>
          <w:b/>
          <w:sz w:val="28"/>
          <w:szCs w:val="28"/>
        </w:rPr>
      </w:pPr>
    </w:p>
    <w:p w:rsidR="009D05AE" w:rsidRPr="009D05AE" w:rsidRDefault="009D05AE" w:rsidP="009D05AE">
      <w:pPr>
        <w:pStyle w:val="Default"/>
        <w:spacing w:line="360" w:lineRule="auto"/>
        <w:ind w:firstLine="709"/>
        <w:jc w:val="both"/>
        <w:rPr>
          <w:rFonts w:eastAsia="Calibri"/>
          <w:sz w:val="28"/>
          <w:szCs w:val="28"/>
        </w:rPr>
      </w:pPr>
      <w:r>
        <w:rPr>
          <w:rFonts w:eastAsia="Calibri"/>
          <w:sz w:val="28"/>
          <w:szCs w:val="28"/>
        </w:rPr>
        <w:t>На основании письма</w:t>
      </w:r>
      <w:r w:rsidRPr="0077732C">
        <w:rPr>
          <w:rFonts w:eastAsia="Calibri"/>
          <w:sz w:val="28"/>
          <w:szCs w:val="28"/>
        </w:rPr>
        <w:t xml:space="preserve"> Департамента государственной общеобразовательной политики и развития дошкольного образования </w:t>
      </w:r>
      <w:proofErr w:type="spellStart"/>
      <w:r w:rsidRPr="006A0191">
        <w:rPr>
          <w:rFonts w:eastAsia="Calibri"/>
          <w:sz w:val="28"/>
          <w:szCs w:val="28"/>
        </w:rPr>
        <w:t>Минпросвещения</w:t>
      </w:r>
      <w:proofErr w:type="spellEnd"/>
      <w:r w:rsidRPr="006A0191">
        <w:rPr>
          <w:rFonts w:eastAsia="Calibri"/>
          <w:sz w:val="28"/>
          <w:szCs w:val="28"/>
        </w:rPr>
        <w:t xml:space="preserve"> России </w:t>
      </w:r>
      <w:r w:rsidRPr="0077732C">
        <w:rPr>
          <w:rFonts w:eastAsia="Calibri"/>
          <w:sz w:val="28"/>
          <w:szCs w:val="28"/>
        </w:rPr>
        <w:t xml:space="preserve">от </w:t>
      </w:r>
      <w:r>
        <w:rPr>
          <w:rFonts w:eastAsia="Calibri"/>
          <w:sz w:val="28"/>
          <w:szCs w:val="28"/>
        </w:rPr>
        <w:t>03</w:t>
      </w:r>
      <w:r w:rsidRPr="0077732C">
        <w:rPr>
          <w:rFonts w:eastAsia="Calibri"/>
          <w:sz w:val="28"/>
          <w:szCs w:val="28"/>
        </w:rPr>
        <w:t>.</w:t>
      </w:r>
      <w:r>
        <w:rPr>
          <w:rFonts w:eastAsia="Calibri"/>
          <w:sz w:val="28"/>
          <w:szCs w:val="28"/>
        </w:rPr>
        <w:t>04.2026</w:t>
      </w:r>
      <w:r w:rsidRPr="0077732C">
        <w:rPr>
          <w:rFonts w:eastAsia="Calibri"/>
          <w:sz w:val="28"/>
          <w:szCs w:val="28"/>
        </w:rPr>
        <w:t xml:space="preserve"> №03-</w:t>
      </w:r>
      <w:r>
        <w:rPr>
          <w:rFonts w:eastAsia="Calibri"/>
          <w:sz w:val="28"/>
          <w:szCs w:val="28"/>
        </w:rPr>
        <w:t>566</w:t>
      </w:r>
      <w:r w:rsidRPr="0077732C">
        <w:rPr>
          <w:rFonts w:eastAsia="Calibri"/>
          <w:sz w:val="28"/>
          <w:szCs w:val="28"/>
        </w:rPr>
        <w:t xml:space="preserve"> о </w:t>
      </w:r>
      <w:r>
        <w:rPr>
          <w:rFonts w:eastAsia="Calibri"/>
          <w:sz w:val="28"/>
          <w:szCs w:val="28"/>
        </w:rPr>
        <w:t xml:space="preserve">направлении </w:t>
      </w:r>
      <w:r w:rsidRPr="00CF1850">
        <w:rPr>
          <w:rFonts w:eastAsia="Calibri"/>
          <w:sz w:val="28"/>
          <w:szCs w:val="28"/>
        </w:rPr>
        <w:t>разъяснения о возможности использования разрабатываемых на федеральном уровне просветительских методических материалов при взаимодействии педагогических работников с родителями детей, посещающих дошкольные образовательные организации</w:t>
      </w:r>
      <w:r>
        <w:rPr>
          <w:rFonts w:eastAsia="Calibri"/>
          <w:sz w:val="28"/>
          <w:szCs w:val="28"/>
        </w:rPr>
        <w:t>.</w:t>
      </w:r>
    </w:p>
    <w:p w:rsidR="009D05AE" w:rsidRPr="00CF1850" w:rsidRDefault="009D05AE" w:rsidP="009D05AE">
      <w:pPr>
        <w:pStyle w:val="Default"/>
        <w:spacing w:line="360" w:lineRule="auto"/>
        <w:ind w:firstLine="709"/>
        <w:jc w:val="both"/>
        <w:rPr>
          <w:rFonts w:eastAsia="Calibri"/>
          <w:sz w:val="28"/>
          <w:szCs w:val="28"/>
        </w:rPr>
      </w:pPr>
      <w:r w:rsidRPr="009D05AE">
        <w:t xml:space="preserve"> </w:t>
      </w:r>
      <w:r w:rsidRPr="009D05AE">
        <w:rPr>
          <w:sz w:val="28"/>
          <w:szCs w:val="28"/>
        </w:rPr>
        <w:t>Департамент просит довести Разъяснения до сведения руководителей организаций, реализующих образовательные программы дошкольного образования, расположенных на территории субъекта Российской Федерации.</w:t>
      </w:r>
    </w:p>
    <w:p w:rsidR="00D033F5" w:rsidRDefault="00D033F5" w:rsidP="0037613E">
      <w:pPr>
        <w:contextualSpacing/>
        <w:jc w:val="both"/>
        <w:rPr>
          <w:rFonts w:ascii="Times New Roman" w:hAnsi="Times New Roman" w:cs="Times New Roman"/>
          <w:b/>
          <w:sz w:val="28"/>
          <w:szCs w:val="28"/>
        </w:rPr>
      </w:pPr>
    </w:p>
    <w:p w:rsidR="00D033F5" w:rsidRDefault="00D033F5" w:rsidP="0037613E">
      <w:pPr>
        <w:contextualSpacing/>
        <w:jc w:val="both"/>
        <w:rPr>
          <w:rFonts w:ascii="Times New Roman" w:hAnsi="Times New Roman" w:cs="Times New Roman"/>
          <w:sz w:val="28"/>
          <w:szCs w:val="28"/>
        </w:rPr>
      </w:pPr>
      <w:r>
        <w:rPr>
          <w:rFonts w:ascii="Times New Roman" w:hAnsi="Times New Roman" w:cs="Times New Roman"/>
          <w:b/>
          <w:sz w:val="28"/>
          <w:szCs w:val="28"/>
        </w:rPr>
        <w:t xml:space="preserve"> </w:t>
      </w:r>
      <w:proofErr w:type="spellStart"/>
      <w:r w:rsidR="009D05AE">
        <w:rPr>
          <w:rFonts w:ascii="Times New Roman" w:hAnsi="Times New Roman" w:cs="Times New Roman"/>
          <w:sz w:val="28"/>
          <w:szCs w:val="28"/>
        </w:rPr>
        <w:t>И.о</w:t>
      </w:r>
      <w:proofErr w:type="spellEnd"/>
      <w:r w:rsidR="009D05AE">
        <w:rPr>
          <w:rFonts w:ascii="Times New Roman" w:hAnsi="Times New Roman" w:cs="Times New Roman"/>
          <w:sz w:val="28"/>
          <w:szCs w:val="28"/>
        </w:rPr>
        <w:t>. н</w:t>
      </w:r>
      <w:r w:rsidR="0037613E">
        <w:rPr>
          <w:rFonts w:ascii="Times New Roman" w:hAnsi="Times New Roman" w:cs="Times New Roman"/>
          <w:sz w:val="28"/>
          <w:szCs w:val="28"/>
        </w:rPr>
        <w:t>ачальник</w:t>
      </w:r>
      <w:r w:rsidR="009D05AE">
        <w:rPr>
          <w:rFonts w:ascii="Times New Roman" w:hAnsi="Times New Roman" w:cs="Times New Roman"/>
          <w:sz w:val="28"/>
          <w:szCs w:val="28"/>
        </w:rPr>
        <w:t>а</w:t>
      </w:r>
    </w:p>
    <w:p w:rsidR="00B601E6" w:rsidRDefault="00D033F5" w:rsidP="0037613E">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37613E">
        <w:rPr>
          <w:rFonts w:ascii="Times New Roman" w:hAnsi="Times New Roman" w:cs="Times New Roman"/>
          <w:sz w:val="28"/>
          <w:szCs w:val="28"/>
        </w:rPr>
        <w:t xml:space="preserve">МКУ «Управление </w:t>
      </w:r>
      <w:proofErr w:type="gramStart"/>
      <w:r w:rsidR="0037613E">
        <w:rPr>
          <w:rFonts w:ascii="Times New Roman" w:hAnsi="Times New Roman" w:cs="Times New Roman"/>
          <w:sz w:val="28"/>
          <w:szCs w:val="28"/>
        </w:rPr>
        <w:t>образования</w:t>
      </w:r>
      <w:r w:rsidR="00B601E6">
        <w:rPr>
          <w:rFonts w:ascii="Times New Roman" w:hAnsi="Times New Roman" w:cs="Times New Roman"/>
          <w:sz w:val="28"/>
          <w:szCs w:val="28"/>
        </w:rPr>
        <w:t xml:space="preserve">»   </w:t>
      </w:r>
      <w:proofErr w:type="gramEnd"/>
      <w:r w:rsidR="00B601E6">
        <w:rPr>
          <w:rFonts w:ascii="Times New Roman" w:hAnsi="Times New Roman" w:cs="Times New Roman"/>
          <w:sz w:val="28"/>
          <w:szCs w:val="28"/>
        </w:rPr>
        <w:t xml:space="preserve">            </w:t>
      </w:r>
      <w:r w:rsidR="001C5A8C">
        <w:rPr>
          <w:rFonts w:ascii="Times New Roman" w:hAnsi="Times New Roman" w:cs="Times New Roman"/>
          <w:sz w:val="28"/>
          <w:szCs w:val="28"/>
        </w:rPr>
        <w:t xml:space="preserve">    </w:t>
      </w:r>
      <w:r w:rsidR="00B601E6">
        <w:rPr>
          <w:rFonts w:ascii="Times New Roman" w:hAnsi="Times New Roman" w:cs="Times New Roman"/>
          <w:sz w:val="28"/>
          <w:szCs w:val="28"/>
        </w:rPr>
        <w:t xml:space="preserve">  </w:t>
      </w:r>
      <w:r>
        <w:rPr>
          <w:rFonts w:ascii="Times New Roman" w:hAnsi="Times New Roman" w:cs="Times New Roman"/>
          <w:sz w:val="28"/>
          <w:szCs w:val="28"/>
        </w:rPr>
        <w:t xml:space="preserve">                           </w:t>
      </w:r>
      <w:r w:rsidR="009D05AE">
        <w:rPr>
          <w:rFonts w:ascii="Times New Roman" w:hAnsi="Times New Roman" w:cs="Times New Roman"/>
          <w:sz w:val="28"/>
          <w:szCs w:val="28"/>
        </w:rPr>
        <w:t>Т.А. Тимофеева</w:t>
      </w:r>
    </w:p>
    <w:p w:rsidR="00B601E6" w:rsidRDefault="00B601E6" w:rsidP="0037613E">
      <w:pPr>
        <w:contextualSpacing/>
        <w:jc w:val="both"/>
        <w:rPr>
          <w:rFonts w:ascii="Times New Roman" w:eastAsiaTheme="minorHAnsi" w:hAnsi="Times New Roman" w:cs="Times New Roman"/>
          <w:sz w:val="24"/>
          <w:szCs w:val="24"/>
          <w:lang w:eastAsia="en-US"/>
        </w:rPr>
      </w:pPr>
    </w:p>
    <w:p w:rsidR="00B601E6" w:rsidRDefault="00B601E6" w:rsidP="0037613E">
      <w:pPr>
        <w:contextualSpacing/>
        <w:jc w:val="both"/>
        <w:rPr>
          <w:rFonts w:ascii="Times New Roman" w:eastAsiaTheme="minorHAnsi" w:hAnsi="Times New Roman" w:cs="Times New Roman"/>
          <w:sz w:val="24"/>
          <w:szCs w:val="24"/>
          <w:lang w:eastAsia="en-US"/>
        </w:rPr>
      </w:pPr>
    </w:p>
    <w:p w:rsidR="00B601E6" w:rsidRDefault="00B601E6" w:rsidP="0037613E">
      <w:pPr>
        <w:contextualSpacing/>
        <w:jc w:val="both"/>
        <w:rPr>
          <w:rFonts w:ascii="Times New Roman" w:eastAsiaTheme="minorHAnsi" w:hAnsi="Times New Roman" w:cs="Times New Roman"/>
          <w:sz w:val="24"/>
          <w:szCs w:val="24"/>
          <w:lang w:eastAsia="en-US"/>
        </w:rPr>
      </w:pPr>
    </w:p>
    <w:p w:rsidR="00145778" w:rsidRDefault="00145778" w:rsidP="0037613E">
      <w:pPr>
        <w:contextualSpacing/>
        <w:jc w:val="both"/>
        <w:rPr>
          <w:rFonts w:ascii="Times New Roman" w:eastAsiaTheme="minorHAnsi" w:hAnsi="Times New Roman" w:cs="Times New Roman"/>
          <w:sz w:val="24"/>
          <w:szCs w:val="24"/>
          <w:lang w:eastAsia="en-US"/>
        </w:rPr>
      </w:pPr>
    </w:p>
    <w:p w:rsidR="0037613E" w:rsidRPr="00145778" w:rsidRDefault="00D033F5" w:rsidP="0037613E">
      <w:pPr>
        <w:contextualSpacing/>
        <w:jc w:val="both"/>
        <w:rPr>
          <w:rFonts w:ascii="Times New Roman" w:hAnsi="Times New Roman" w:cs="Times New Roman"/>
          <w:sz w:val="20"/>
          <w:szCs w:val="20"/>
        </w:rPr>
      </w:pPr>
      <w:r>
        <w:rPr>
          <w:rFonts w:ascii="Times New Roman" w:eastAsiaTheme="minorHAnsi" w:hAnsi="Times New Roman" w:cs="Times New Roman"/>
          <w:sz w:val="20"/>
          <w:szCs w:val="20"/>
          <w:lang w:eastAsia="en-US"/>
        </w:rPr>
        <w:t xml:space="preserve">      </w:t>
      </w:r>
      <w:r w:rsidR="0037613E" w:rsidRPr="00145778">
        <w:rPr>
          <w:rFonts w:ascii="Times New Roman" w:eastAsiaTheme="minorHAnsi" w:hAnsi="Times New Roman" w:cs="Times New Roman"/>
          <w:sz w:val="20"/>
          <w:szCs w:val="20"/>
          <w:lang w:eastAsia="en-US"/>
        </w:rPr>
        <w:t>Т.А. Абакшина</w:t>
      </w:r>
    </w:p>
    <w:p w:rsidR="0037613E" w:rsidRPr="00145778" w:rsidRDefault="00D033F5" w:rsidP="0037613E">
      <w:pPr>
        <w:spacing w:line="240" w:lineRule="auto"/>
        <w:rPr>
          <w:rFonts w:ascii="Times New Roman" w:eastAsiaTheme="minorHAnsi" w:hAnsi="Times New Roman" w:cs="Times New Roman"/>
          <w:sz w:val="20"/>
          <w:szCs w:val="20"/>
          <w:lang w:eastAsia="en-US"/>
        </w:rPr>
      </w:pPr>
      <w:r>
        <w:rPr>
          <w:rFonts w:ascii="Times New Roman" w:eastAsiaTheme="minorHAnsi" w:hAnsi="Times New Roman" w:cs="Times New Roman"/>
          <w:sz w:val="20"/>
          <w:szCs w:val="20"/>
          <w:lang w:eastAsia="en-US"/>
        </w:rPr>
        <w:t xml:space="preserve">      </w:t>
      </w:r>
      <w:r w:rsidR="0037613E" w:rsidRPr="00145778">
        <w:rPr>
          <w:rFonts w:ascii="Times New Roman" w:eastAsiaTheme="minorHAnsi" w:hAnsi="Times New Roman" w:cs="Times New Roman"/>
          <w:sz w:val="20"/>
          <w:szCs w:val="20"/>
          <w:lang w:eastAsia="en-US"/>
        </w:rPr>
        <w:t>8(84345)20680</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sz w:val="28"/>
          <w:szCs w:val="28"/>
        </w:rPr>
        <w:lastRenderedPageBreak/>
        <w:t xml:space="preserve">                                                      РАЗЪЯСНЕНИЯ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proofErr w:type="gramStart"/>
      <w:r w:rsidRPr="009D05AE">
        <w:rPr>
          <w:rFonts w:ascii="Times New Roman" w:hAnsi="Times New Roman" w:cs="Times New Roman"/>
          <w:sz w:val="28"/>
          <w:szCs w:val="28"/>
        </w:rPr>
        <w:t>о</w:t>
      </w:r>
      <w:proofErr w:type="gramEnd"/>
      <w:r w:rsidRPr="009D05AE">
        <w:rPr>
          <w:rFonts w:ascii="Times New Roman" w:hAnsi="Times New Roman" w:cs="Times New Roman"/>
          <w:sz w:val="28"/>
          <w:szCs w:val="28"/>
        </w:rPr>
        <w:t xml:space="preserve"> возможности использования разработанных на федеральном уровне просветительских методических материалов при взаимодействии педагогических работников с родителями детей, посещающих дошкольные образовательные организации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sz w:val="28"/>
          <w:szCs w:val="28"/>
        </w:rPr>
        <w:t xml:space="preserve">В целях снижения документационной нагрузки на педагогических работников дошкольного образования </w:t>
      </w:r>
      <w:r w:rsidRPr="009D05AE">
        <w:rPr>
          <w:rFonts w:ascii="Times New Roman" w:hAnsi="Times New Roman" w:cs="Times New Roman"/>
          <w:bCs/>
          <w:sz w:val="28"/>
          <w:szCs w:val="28"/>
        </w:rPr>
        <w:t xml:space="preserve">при осуществлении взаимодействия с родителями воспитанников </w:t>
      </w:r>
      <w:r w:rsidRPr="009D05AE">
        <w:rPr>
          <w:rFonts w:ascii="Times New Roman" w:hAnsi="Times New Roman" w:cs="Times New Roman"/>
          <w:sz w:val="28"/>
          <w:szCs w:val="28"/>
        </w:rPr>
        <w:t xml:space="preserve">дошкольных образовательных организаций (далее –ДОО) </w:t>
      </w:r>
      <w:proofErr w:type="spellStart"/>
      <w:r w:rsidRPr="009D05AE">
        <w:rPr>
          <w:rFonts w:ascii="Times New Roman" w:hAnsi="Times New Roman" w:cs="Times New Roman"/>
          <w:sz w:val="28"/>
          <w:szCs w:val="28"/>
        </w:rPr>
        <w:t>Минпросвещения</w:t>
      </w:r>
      <w:proofErr w:type="spellEnd"/>
      <w:r w:rsidRPr="009D05AE">
        <w:rPr>
          <w:rFonts w:ascii="Times New Roman" w:hAnsi="Times New Roman" w:cs="Times New Roman"/>
          <w:sz w:val="28"/>
          <w:szCs w:val="28"/>
        </w:rPr>
        <w:t xml:space="preserve"> России совместно с ФГБНУ «Институт развития, здоровья и адаптации ребенка», иными подведомственными организациями, Российским обществом «Знание», Минздравом России разработаны и размещены на информационных ресурсах структурированные </w:t>
      </w:r>
      <w:r w:rsidRPr="009D05AE">
        <w:rPr>
          <w:rFonts w:ascii="Times New Roman" w:hAnsi="Times New Roman" w:cs="Times New Roman"/>
          <w:bCs/>
          <w:sz w:val="28"/>
          <w:szCs w:val="28"/>
        </w:rPr>
        <w:t>просветительские методические материалы</w:t>
      </w:r>
      <w:r w:rsidRPr="009D05AE">
        <w:rPr>
          <w:rFonts w:ascii="Times New Roman" w:hAnsi="Times New Roman" w:cs="Times New Roman"/>
          <w:sz w:val="28"/>
          <w:szCs w:val="28"/>
        </w:rPr>
        <w:t xml:space="preserve">: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sz w:val="28"/>
          <w:szCs w:val="28"/>
        </w:rPr>
        <w:t xml:space="preserve">1) </w:t>
      </w:r>
      <w:r w:rsidRPr="009D05AE">
        <w:rPr>
          <w:rFonts w:ascii="Times New Roman" w:hAnsi="Times New Roman" w:cs="Times New Roman"/>
          <w:bCs/>
          <w:sz w:val="28"/>
          <w:szCs w:val="28"/>
        </w:rPr>
        <w:t xml:space="preserve">Просветительские методические материалы для воспитателей и родителей </w:t>
      </w:r>
      <w:r w:rsidRPr="009D05AE">
        <w:rPr>
          <w:rFonts w:ascii="Times New Roman" w:hAnsi="Times New Roman" w:cs="Times New Roman"/>
          <w:sz w:val="28"/>
          <w:szCs w:val="28"/>
        </w:rPr>
        <w:t xml:space="preserve">по актуальным вопросам воспитания детей: семейные ценности и традиции; особенности питания, здорового образа жизни и безопасности детей; значимость режима дня в разные возрастные периоды детства; нормы физического развития; вакцинация детей; основы безопасного поведения детей в быту, в социуме, на природе; адаптация ребенка к условиям ДОО; воспитание и развитие детей дошкольного возраста; роль игры и детской субкультуры в дошкольном детстве; духовно-нравственное и патриотическое воспитание детей в семье; трудовое воспитание в семье; воспитание интереса к чтению у детей дошкольного возраста в семье; психологическая готовность к школе: </w:t>
      </w:r>
    </w:p>
    <w:p w:rsidR="009D05AE" w:rsidRPr="00E70759" w:rsidRDefault="009D05AE" w:rsidP="009D05AE">
      <w:pPr>
        <w:widowControl w:val="0"/>
        <w:autoSpaceDE w:val="0"/>
        <w:autoSpaceDN w:val="0"/>
        <w:adjustRightInd w:val="0"/>
        <w:spacing w:line="240" w:lineRule="auto"/>
        <w:rPr>
          <w:rFonts w:ascii="Times New Roman" w:hAnsi="Times New Roman" w:cs="Times New Roman"/>
          <w:b/>
          <w:sz w:val="28"/>
          <w:szCs w:val="28"/>
        </w:rPr>
      </w:pPr>
      <w:r w:rsidRPr="00E70759">
        <w:rPr>
          <w:rFonts w:ascii="Times New Roman" w:hAnsi="Times New Roman" w:cs="Times New Roman"/>
          <w:b/>
          <w:sz w:val="28"/>
          <w:szCs w:val="28"/>
        </w:rPr>
        <w:t xml:space="preserve">https://irzar.ru/storage/2025/05/programma_prosveshheniya_roditelej.pdf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sz w:val="28"/>
          <w:szCs w:val="28"/>
        </w:rPr>
        <w:t xml:space="preserve">2) </w:t>
      </w:r>
      <w:r w:rsidRPr="009D05AE">
        <w:rPr>
          <w:rFonts w:ascii="Times New Roman" w:hAnsi="Times New Roman" w:cs="Times New Roman"/>
          <w:bCs/>
          <w:sz w:val="28"/>
          <w:szCs w:val="28"/>
        </w:rPr>
        <w:t xml:space="preserve">Цифровой банк материалов для педагогов ДОО и родителей </w:t>
      </w:r>
      <w:r w:rsidRPr="009D05AE">
        <w:rPr>
          <w:rFonts w:ascii="Times New Roman" w:hAnsi="Times New Roman" w:cs="Times New Roman"/>
          <w:sz w:val="28"/>
          <w:szCs w:val="28"/>
        </w:rPr>
        <w:t xml:space="preserve">детей дошкольного возраста. Цифровой банк содержит верифицированные методические материалы и парциальные программы для наполнения образовательной программы дошкольного образования в части, формируемой участниками образовательных отношений: </w:t>
      </w:r>
    </w:p>
    <w:p w:rsidR="009D05AE" w:rsidRPr="00E70759" w:rsidRDefault="009D05AE" w:rsidP="009D05AE">
      <w:pPr>
        <w:widowControl w:val="0"/>
        <w:autoSpaceDE w:val="0"/>
        <w:autoSpaceDN w:val="0"/>
        <w:adjustRightInd w:val="0"/>
        <w:spacing w:line="240" w:lineRule="auto"/>
        <w:rPr>
          <w:rFonts w:ascii="Times New Roman" w:hAnsi="Times New Roman" w:cs="Times New Roman"/>
          <w:b/>
          <w:sz w:val="28"/>
          <w:szCs w:val="28"/>
        </w:rPr>
      </w:pPr>
      <w:r w:rsidRPr="00E70759">
        <w:rPr>
          <w:rFonts w:ascii="Times New Roman" w:hAnsi="Times New Roman" w:cs="Times New Roman"/>
          <w:b/>
          <w:sz w:val="28"/>
          <w:szCs w:val="28"/>
        </w:rPr>
        <w:t xml:space="preserve">https://portal.irzar.ru/blogs 2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sz w:val="28"/>
          <w:szCs w:val="28"/>
        </w:rPr>
        <w:t xml:space="preserve">3) </w:t>
      </w:r>
      <w:r w:rsidRPr="009D05AE">
        <w:rPr>
          <w:rFonts w:ascii="Times New Roman" w:hAnsi="Times New Roman" w:cs="Times New Roman"/>
          <w:bCs/>
          <w:sz w:val="28"/>
          <w:szCs w:val="28"/>
        </w:rPr>
        <w:t xml:space="preserve">Мастер-лекции </w:t>
      </w:r>
      <w:r w:rsidRPr="009D05AE">
        <w:rPr>
          <w:rFonts w:ascii="Times New Roman" w:hAnsi="Times New Roman" w:cs="Times New Roman"/>
          <w:sz w:val="28"/>
          <w:szCs w:val="28"/>
        </w:rPr>
        <w:t xml:space="preserve">для использования воспитателями при взаимодействии с родителями воспитанников ДОО, подготовленные в рамках сотрудничества ФГБНУ «Институт развития, здоровья и адаптации ребенка» и Российского общества «Знание»: </w:t>
      </w:r>
    </w:p>
    <w:p w:rsidR="009D05AE" w:rsidRPr="00E70759" w:rsidRDefault="009D05AE" w:rsidP="009D05AE">
      <w:pPr>
        <w:widowControl w:val="0"/>
        <w:autoSpaceDE w:val="0"/>
        <w:autoSpaceDN w:val="0"/>
        <w:adjustRightInd w:val="0"/>
        <w:spacing w:line="240" w:lineRule="auto"/>
        <w:rPr>
          <w:rFonts w:ascii="Times New Roman" w:hAnsi="Times New Roman" w:cs="Times New Roman"/>
          <w:b/>
          <w:sz w:val="28"/>
          <w:szCs w:val="28"/>
        </w:rPr>
      </w:pPr>
      <w:r w:rsidRPr="00E70759">
        <w:rPr>
          <w:rFonts w:ascii="Times New Roman" w:hAnsi="Times New Roman" w:cs="Times New Roman"/>
          <w:b/>
          <w:sz w:val="28"/>
          <w:szCs w:val="28"/>
        </w:rPr>
        <w:t xml:space="preserve">https://irzar.ru/prosvetitelskayadeatelnost/master-lekczii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sz w:val="28"/>
          <w:szCs w:val="28"/>
        </w:rPr>
        <w:t xml:space="preserve">4) </w:t>
      </w:r>
      <w:r w:rsidRPr="009D05AE">
        <w:rPr>
          <w:rFonts w:ascii="Times New Roman" w:hAnsi="Times New Roman" w:cs="Times New Roman"/>
          <w:bCs/>
          <w:sz w:val="28"/>
          <w:szCs w:val="28"/>
        </w:rPr>
        <w:t>Информационные материалы для педагогических работников, а также для родителей обучающихся по формированию санитарно-гигиенических навыков у детей и подростков</w:t>
      </w:r>
      <w:r w:rsidRPr="009D05AE">
        <w:rPr>
          <w:rFonts w:ascii="Times New Roman" w:hAnsi="Times New Roman" w:cs="Times New Roman"/>
          <w:sz w:val="28"/>
          <w:szCs w:val="28"/>
        </w:rPr>
        <w:t xml:space="preserve">, в том числе по вопросам гигиены и санитарного </w:t>
      </w:r>
      <w:proofErr w:type="gramStart"/>
      <w:r w:rsidRPr="009D05AE">
        <w:rPr>
          <w:rFonts w:ascii="Times New Roman" w:hAnsi="Times New Roman" w:cs="Times New Roman"/>
          <w:sz w:val="28"/>
          <w:szCs w:val="28"/>
        </w:rPr>
        <w:t>благополучия</w:t>
      </w:r>
      <w:proofErr w:type="gramEnd"/>
      <w:r w:rsidRPr="009D05AE">
        <w:rPr>
          <w:rFonts w:ascii="Times New Roman" w:hAnsi="Times New Roman" w:cs="Times New Roman"/>
          <w:sz w:val="28"/>
          <w:szCs w:val="28"/>
        </w:rPr>
        <w:t xml:space="preserve"> в образовательных организациях, здорового питания детей, гигиены и здорового образа жизни (включая цифровую гигиену), психологической поддержки и адаптации ребенка.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sz w:val="28"/>
          <w:szCs w:val="28"/>
        </w:rPr>
        <w:lastRenderedPageBreak/>
        <w:t xml:space="preserve">Информационные материалы подобраны по рекомендациям, полученным из Минздрава России и </w:t>
      </w:r>
      <w:proofErr w:type="spellStart"/>
      <w:r w:rsidRPr="009D05AE">
        <w:rPr>
          <w:rFonts w:ascii="Times New Roman" w:hAnsi="Times New Roman" w:cs="Times New Roman"/>
          <w:sz w:val="28"/>
          <w:szCs w:val="28"/>
        </w:rPr>
        <w:t>Роспотребнадзора</w:t>
      </w:r>
      <w:proofErr w:type="spellEnd"/>
      <w:r w:rsidRPr="009D05AE">
        <w:rPr>
          <w:rFonts w:ascii="Times New Roman" w:hAnsi="Times New Roman" w:cs="Times New Roman"/>
          <w:sz w:val="28"/>
          <w:szCs w:val="28"/>
        </w:rPr>
        <w:t xml:space="preserve"> и направлены руководителям исполнительных органов субъектов Российской Федерации, осуществляющих государственное управление в сфере образования (письмо Департамента государственной общеобразовательной политики и развития дошкольного образования </w:t>
      </w:r>
      <w:proofErr w:type="spellStart"/>
      <w:r w:rsidRPr="009D05AE">
        <w:rPr>
          <w:rFonts w:ascii="Times New Roman" w:hAnsi="Times New Roman" w:cs="Times New Roman"/>
          <w:sz w:val="28"/>
          <w:szCs w:val="28"/>
        </w:rPr>
        <w:t>Минпросвещения</w:t>
      </w:r>
      <w:proofErr w:type="spellEnd"/>
      <w:r w:rsidRPr="009D05AE">
        <w:rPr>
          <w:rFonts w:ascii="Times New Roman" w:hAnsi="Times New Roman" w:cs="Times New Roman"/>
          <w:sz w:val="28"/>
          <w:szCs w:val="28"/>
        </w:rPr>
        <w:t xml:space="preserve"> России от 23 сентября 2025 г. № 03-1827): </w:t>
      </w:r>
    </w:p>
    <w:p w:rsidR="009D05AE" w:rsidRPr="00E70759" w:rsidRDefault="009D05AE" w:rsidP="009D05AE">
      <w:pPr>
        <w:widowControl w:val="0"/>
        <w:autoSpaceDE w:val="0"/>
        <w:autoSpaceDN w:val="0"/>
        <w:adjustRightInd w:val="0"/>
        <w:spacing w:line="240" w:lineRule="auto"/>
        <w:rPr>
          <w:rFonts w:ascii="Times New Roman" w:hAnsi="Times New Roman" w:cs="Times New Roman"/>
          <w:b/>
          <w:sz w:val="28"/>
          <w:szCs w:val="28"/>
        </w:rPr>
      </w:pPr>
      <w:r w:rsidRPr="00E70759">
        <w:rPr>
          <w:rFonts w:ascii="Times New Roman" w:hAnsi="Times New Roman" w:cs="Times New Roman"/>
          <w:b/>
          <w:sz w:val="28"/>
          <w:szCs w:val="28"/>
        </w:rPr>
        <w:t xml:space="preserve">https://irzar.ru/prosvetitelsike-i-metodicheskie-materialy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sz w:val="28"/>
          <w:szCs w:val="28"/>
        </w:rPr>
        <w:t xml:space="preserve">На уровне ДОО взаимодействие с родителями воспитанников может осуществляться в том числе через такие формы, как лекции, беседы, информационные стенды, печатные материалы, электронные ресурсы, онлайн-консультации.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proofErr w:type="spellStart"/>
      <w:r w:rsidRPr="009D05AE">
        <w:rPr>
          <w:rFonts w:ascii="Times New Roman" w:hAnsi="Times New Roman" w:cs="Times New Roman"/>
          <w:iCs/>
          <w:sz w:val="28"/>
          <w:szCs w:val="28"/>
        </w:rPr>
        <w:t>Справочно</w:t>
      </w:r>
      <w:proofErr w:type="spellEnd"/>
      <w:r w:rsidRPr="009D05AE">
        <w:rPr>
          <w:rFonts w:ascii="Times New Roman" w:hAnsi="Times New Roman" w:cs="Times New Roman"/>
          <w:iCs/>
          <w:sz w:val="28"/>
          <w:szCs w:val="28"/>
        </w:rPr>
        <w:t xml:space="preserve">.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iCs/>
          <w:sz w:val="28"/>
          <w:szCs w:val="28"/>
        </w:rPr>
        <w:t xml:space="preserve">Начиная с 2022 г., по поручению Президента Российской Федерации, </w:t>
      </w:r>
      <w:proofErr w:type="spellStart"/>
      <w:r w:rsidRPr="009D05AE">
        <w:rPr>
          <w:rFonts w:ascii="Times New Roman" w:hAnsi="Times New Roman" w:cs="Times New Roman"/>
          <w:iCs/>
          <w:sz w:val="28"/>
          <w:szCs w:val="28"/>
        </w:rPr>
        <w:t>Минпросвещения</w:t>
      </w:r>
      <w:proofErr w:type="spellEnd"/>
      <w:r w:rsidRPr="009D05AE">
        <w:rPr>
          <w:rFonts w:ascii="Times New Roman" w:hAnsi="Times New Roman" w:cs="Times New Roman"/>
          <w:iCs/>
          <w:sz w:val="28"/>
          <w:szCs w:val="28"/>
        </w:rPr>
        <w:t xml:space="preserve"> России ведется поэтапная </w:t>
      </w:r>
      <w:r w:rsidRPr="009D05AE">
        <w:rPr>
          <w:rFonts w:ascii="Times New Roman" w:hAnsi="Times New Roman" w:cs="Times New Roman"/>
          <w:bCs/>
          <w:iCs/>
          <w:sz w:val="28"/>
          <w:szCs w:val="28"/>
        </w:rPr>
        <w:t xml:space="preserve">работа по реализации мер государственной поддержки в части подготовки и внедрения программ просветительской деятельности для родителей детей, посещающих </w:t>
      </w:r>
      <w:r w:rsidRPr="009D05AE">
        <w:rPr>
          <w:rFonts w:ascii="Times New Roman" w:hAnsi="Times New Roman" w:cs="Times New Roman"/>
          <w:iCs/>
          <w:sz w:val="28"/>
          <w:szCs w:val="28"/>
        </w:rPr>
        <w:t xml:space="preserve">ДОО (пункт 3 перечня поручений Президента Российской Федерации от 14 июня 2022 г. № Пр-1049ГСпо итогам заседания Президиума Государственного Совета Российской Федерации 25 мая 2022 г.). </w:t>
      </w:r>
      <w:r w:rsidRPr="009D05AE">
        <w:rPr>
          <w:rFonts w:ascii="Times New Roman" w:hAnsi="Times New Roman" w:cs="Times New Roman"/>
          <w:sz w:val="28"/>
          <w:szCs w:val="28"/>
        </w:rPr>
        <w:t xml:space="preserve">3 </w:t>
      </w:r>
    </w:p>
    <w:p w:rsidR="009D05AE"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bCs/>
          <w:iCs/>
          <w:sz w:val="28"/>
          <w:szCs w:val="28"/>
        </w:rPr>
        <w:t xml:space="preserve">Цель </w:t>
      </w:r>
      <w:r w:rsidRPr="009D05AE">
        <w:rPr>
          <w:rFonts w:ascii="Times New Roman" w:hAnsi="Times New Roman" w:cs="Times New Roman"/>
          <w:iCs/>
          <w:sz w:val="28"/>
          <w:szCs w:val="28"/>
        </w:rPr>
        <w:t xml:space="preserve">взаимодействия с родителями детей, посещающих ДОО, –приобщение родителей </w:t>
      </w:r>
      <w:r w:rsidRPr="009D05AE">
        <w:rPr>
          <w:rFonts w:ascii="Times New Roman" w:hAnsi="Times New Roman" w:cs="Times New Roman"/>
          <w:bCs/>
          <w:iCs/>
          <w:sz w:val="28"/>
          <w:szCs w:val="28"/>
        </w:rPr>
        <w:t xml:space="preserve">к ценностям осознанного и ответственного </w:t>
      </w:r>
      <w:proofErr w:type="spellStart"/>
      <w:r w:rsidRPr="009D05AE">
        <w:rPr>
          <w:rFonts w:ascii="Times New Roman" w:hAnsi="Times New Roman" w:cs="Times New Roman"/>
          <w:bCs/>
          <w:iCs/>
          <w:sz w:val="28"/>
          <w:szCs w:val="28"/>
        </w:rPr>
        <w:t>родительства</w:t>
      </w:r>
      <w:proofErr w:type="spellEnd"/>
      <w:r w:rsidRPr="009D05AE">
        <w:rPr>
          <w:rFonts w:ascii="Times New Roman" w:hAnsi="Times New Roman" w:cs="Times New Roman"/>
          <w:iCs/>
          <w:sz w:val="28"/>
          <w:szCs w:val="28"/>
        </w:rPr>
        <w:t xml:space="preserve">, обеспечение поддержки семьи в вопросах образования, охраны и укрепления здоровья каждого ребенка, обеспечение единства подходов к воспитанию и обучению детей в условиях детского сада и семьи, повышение воспитательного потенциала семьи, а также информирование о правах родителей и государственной поддержке семей с детьми дошкольного возраста. </w:t>
      </w:r>
    </w:p>
    <w:p w:rsidR="00663CEF" w:rsidRPr="009D05AE" w:rsidRDefault="009D05AE" w:rsidP="009D05AE">
      <w:pPr>
        <w:widowControl w:val="0"/>
        <w:autoSpaceDE w:val="0"/>
        <w:autoSpaceDN w:val="0"/>
        <w:adjustRightInd w:val="0"/>
        <w:spacing w:line="240" w:lineRule="auto"/>
        <w:rPr>
          <w:rFonts w:ascii="Times New Roman" w:hAnsi="Times New Roman" w:cs="Times New Roman"/>
          <w:sz w:val="28"/>
          <w:szCs w:val="28"/>
        </w:rPr>
      </w:pPr>
      <w:r w:rsidRPr="009D05AE">
        <w:rPr>
          <w:rFonts w:ascii="Times New Roman" w:hAnsi="Times New Roman" w:cs="Times New Roman"/>
          <w:iCs/>
          <w:sz w:val="28"/>
          <w:szCs w:val="28"/>
        </w:rPr>
        <w:t xml:space="preserve">В 2023 г. в пяти регионах проведена </w:t>
      </w:r>
      <w:r w:rsidRPr="009D05AE">
        <w:rPr>
          <w:rFonts w:ascii="Times New Roman" w:hAnsi="Times New Roman" w:cs="Times New Roman"/>
          <w:bCs/>
          <w:iCs/>
          <w:sz w:val="28"/>
          <w:szCs w:val="28"/>
        </w:rPr>
        <w:t xml:space="preserve">апробация просветительских методических материалов </w:t>
      </w:r>
      <w:r w:rsidRPr="009D05AE">
        <w:rPr>
          <w:rFonts w:ascii="Times New Roman" w:hAnsi="Times New Roman" w:cs="Times New Roman"/>
          <w:iCs/>
          <w:sz w:val="28"/>
          <w:szCs w:val="28"/>
        </w:rPr>
        <w:t>с их последующим профессионально-общественным обсуждением и доработкой. В 2024 г. началось поэтапное внедрение регионами просветительских методических материалов в практику ДОО. В 2026 г. работа по внедрению просветительских методических материалов в практику ДОО ведется в 65 субъектах Российской Федерации (21 регион –в 2024 году, 44 региона –в 2025 году). До 2030 года планируется во всех субъектах Российской Федерации создать условия для использования просветительских методических материалов при взаимодействии с родителями детей, посещающих ДОО.</w:t>
      </w:r>
    </w:p>
    <w:p w:rsidR="00AF06DE" w:rsidRDefault="00AF06DE" w:rsidP="00ED4199">
      <w:pPr>
        <w:widowControl w:val="0"/>
        <w:autoSpaceDE w:val="0"/>
        <w:autoSpaceDN w:val="0"/>
        <w:adjustRightInd w:val="0"/>
        <w:spacing w:line="240" w:lineRule="auto"/>
        <w:rPr>
          <w:rFonts w:ascii="Times New Roman" w:hAnsi="Times New Roman" w:cs="Times New Roman"/>
          <w:b/>
          <w:sz w:val="28"/>
          <w:szCs w:val="28"/>
        </w:rPr>
      </w:pPr>
    </w:p>
    <w:p w:rsidR="00AF06DE" w:rsidRDefault="00AF06DE" w:rsidP="00ED4199">
      <w:pPr>
        <w:widowControl w:val="0"/>
        <w:autoSpaceDE w:val="0"/>
        <w:autoSpaceDN w:val="0"/>
        <w:adjustRightInd w:val="0"/>
        <w:spacing w:line="240" w:lineRule="auto"/>
        <w:rPr>
          <w:rFonts w:ascii="Times New Roman" w:hAnsi="Times New Roman" w:cs="Times New Roman"/>
          <w:b/>
          <w:sz w:val="28"/>
          <w:szCs w:val="28"/>
        </w:rPr>
      </w:pPr>
    </w:p>
    <w:p w:rsidR="00D033F5" w:rsidRDefault="00D033F5" w:rsidP="00ED4199">
      <w:pPr>
        <w:widowControl w:val="0"/>
        <w:autoSpaceDE w:val="0"/>
        <w:autoSpaceDN w:val="0"/>
        <w:adjustRightInd w:val="0"/>
        <w:spacing w:line="240" w:lineRule="auto"/>
        <w:rPr>
          <w:rFonts w:ascii="Times New Roman" w:hAnsi="Times New Roman" w:cs="Times New Roman"/>
          <w:b/>
          <w:sz w:val="28"/>
          <w:szCs w:val="28"/>
        </w:rPr>
      </w:pPr>
    </w:p>
    <w:p w:rsidR="00D033F5" w:rsidRDefault="00D033F5" w:rsidP="00ED4199">
      <w:pPr>
        <w:widowControl w:val="0"/>
        <w:autoSpaceDE w:val="0"/>
        <w:autoSpaceDN w:val="0"/>
        <w:adjustRightInd w:val="0"/>
        <w:spacing w:line="240" w:lineRule="auto"/>
        <w:rPr>
          <w:rFonts w:ascii="Times New Roman" w:hAnsi="Times New Roman" w:cs="Times New Roman"/>
          <w:b/>
          <w:sz w:val="28"/>
          <w:szCs w:val="28"/>
        </w:rPr>
        <w:sectPr w:rsidR="00D033F5" w:rsidSect="00D033F5">
          <w:pgSz w:w="11906" w:h="16838"/>
          <w:pgMar w:top="567" w:right="991" w:bottom="1134" w:left="1276" w:header="709" w:footer="709" w:gutter="0"/>
          <w:cols w:space="708"/>
          <w:docGrid w:linePitch="360"/>
        </w:sectPr>
      </w:pPr>
      <w:bookmarkStart w:id="0" w:name="_GoBack"/>
      <w:bookmarkEnd w:id="0"/>
    </w:p>
    <w:p w:rsidR="00D033F5" w:rsidRDefault="00D033F5" w:rsidP="00ED4199">
      <w:pPr>
        <w:widowControl w:val="0"/>
        <w:autoSpaceDE w:val="0"/>
        <w:autoSpaceDN w:val="0"/>
        <w:adjustRightInd w:val="0"/>
        <w:spacing w:line="240" w:lineRule="auto"/>
        <w:rPr>
          <w:rFonts w:ascii="Times New Roman" w:hAnsi="Times New Roman" w:cs="Times New Roman"/>
          <w:b/>
          <w:sz w:val="28"/>
          <w:szCs w:val="28"/>
        </w:rPr>
      </w:pPr>
    </w:p>
    <w:sectPr w:rsidR="00D033F5" w:rsidSect="00D033F5">
      <w:pgSz w:w="16838" w:h="11906" w:orient="landscape"/>
      <w:pgMar w:top="992" w:right="1134" w:bottom="992"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BD78D7"/>
    <w:multiLevelType w:val="hybridMultilevel"/>
    <w:tmpl w:val="3FF02AB8"/>
    <w:lvl w:ilvl="0" w:tplc="194E34CA">
      <w:start w:val="1"/>
      <w:numFmt w:val="decimal"/>
      <w:lvlText w:val="%1."/>
      <w:lvlJc w:val="left"/>
      <w:pPr>
        <w:ind w:left="732" w:hanging="732"/>
      </w:pPr>
      <w:rPr>
        <w:rFonts w:ascii="Times New Roman" w:eastAsia="Times New Roman" w:hAnsi="Times New Roman" w:cs="Times New Roman" w:hint="default"/>
        <w:color w:val="000009"/>
        <w:spacing w:val="0"/>
        <w:w w:val="100"/>
        <w:sz w:val="28"/>
        <w:szCs w:val="28"/>
        <w:lang w:val="kk-KZ" w:eastAsia="en-US" w:bidi="ar-SA"/>
      </w:rPr>
    </w:lvl>
    <w:lvl w:ilvl="1" w:tplc="B16E7132">
      <w:numFmt w:val="bullet"/>
      <w:lvlText w:val="•"/>
      <w:lvlJc w:val="left"/>
      <w:pPr>
        <w:ind w:left="1780" w:hanging="732"/>
      </w:pPr>
      <w:rPr>
        <w:rFonts w:hint="default"/>
        <w:lang w:val="kk-KZ" w:eastAsia="en-US" w:bidi="ar-SA"/>
      </w:rPr>
    </w:lvl>
    <w:lvl w:ilvl="2" w:tplc="0A90B154">
      <w:numFmt w:val="bullet"/>
      <w:lvlText w:val="•"/>
      <w:lvlJc w:val="left"/>
      <w:pPr>
        <w:ind w:left="2821" w:hanging="732"/>
      </w:pPr>
      <w:rPr>
        <w:rFonts w:hint="default"/>
        <w:lang w:val="kk-KZ" w:eastAsia="en-US" w:bidi="ar-SA"/>
      </w:rPr>
    </w:lvl>
    <w:lvl w:ilvl="3" w:tplc="84FAE942">
      <w:numFmt w:val="bullet"/>
      <w:lvlText w:val="•"/>
      <w:lvlJc w:val="left"/>
      <w:pPr>
        <w:ind w:left="3861" w:hanging="732"/>
      </w:pPr>
      <w:rPr>
        <w:rFonts w:hint="default"/>
        <w:lang w:val="kk-KZ" w:eastAsia="en-US" w:bidi="ar-SA"/>
      </w:rPr>
    </w:lvl>
    <w:lvl w:ilvl="4" w:tplc="4404DA5E">
      <w:numFmt w:val="bullet"/>
      <w:lvlText w:val="•"/>
      <w:lvlJc w:val="left"/>
      <w:pPr>
        <w:ind w:left="4902" w:hanging="732"/>
      </w:pPr>
      <w:rPr>
        <w:rFonts w:hint="default"/>
        <w:lang w:val="kk-KZ" w:eastAsia="en-US" w:bidi="ar-SA"/>
      </w:rPr>
    </w:lvl>
    <w:lvl w:ilvl="5" w:tplc="DE143734">
      <w:numFmt w:val="bullet"/>
      <w:lvlText w:val="•"/>
      <w:lvlJc w:val="left"/>
      <w:pPr>
        <w:ind w:left="5943" w:hanging="732"/>
      </w:pPr>
      <w:rPr>
        <w:rFonts w:hint="default"/>
        <w:lang w:val="kk-KZ" w:eastAsia="en-US" w:bidi="ar-SA"/>
      </w:rPr>
    </w:lvl>
    <w:lvl w:ilvl="6" w:tplc="51720E1E">
      <w:numFmt w:val="bullet"/>
      <w:lvlText w:val="•"/>
      <w:lvlJc w:val="left"/>
      <w:pPr>
        <w:ind w:left="6983" w:hanging="732"/>
      </w:pPr>
      <w:rPr>
        <w:rFonts w:hint="default"/>
        <w:lang w:val="kk-KZ" w:eastAsia="en-US" w:bidi="ar-SA"/>
      </w:rPr>
    </w:lvl>
    <w:lvl w:ilvl="7" w:tplc="04929B68">
      <w:numFmt w:val="bullet"/>
      <w:lvlText w:val="•"/>
      <w:lvlJc w:val="left"/>
      <w:pPr>
        <w:ind w:left="8024" w:hanging="732"/>
      </w:pPr>
      <w:rPr>
        <w:rFonts w:hint="default"/>
        <w:lang w:val="kk-KZ" w:eastAsia="en-US" w:bidi="ar-SA"/>
      </w:rPr>
    </w:lvl>
    <w:lvl w:ilvl="8" w:tplc="72242BBE">
      <w:numFmt w:val="bullet"/>
      <w:lvlText w:val="•"/>
      <w:lvlJc w:val="left"/>
      <w:pPr>
        <w:ind w:left="9065" w:hanging="732"/>
      </w:pPr>
      <w:rPr>
        <w:rFonts w:hint="default"/>
        <w:lang w:val="kk-KZ" w:eastAsia="en-US" w:bidi="ar-SA"/>
      </w:rPr>
    </w:lvl>
  </w:abstractNum>
  <w:abstractNum w:abstractNumId="1">
    <w:nsid w:val="6FC64B45"/>
    <w:multiLevelType w:val="multilevel"/>
    <w:tmpl w:val="1CB259C0"/>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1510"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
    <w:nsid w:val="73834477"/>
    <w:multiLevelType w:val="hybridMultilevel"/>
    <w:tmpl w:val="97C6F864"/>
    <w:lvl w:ilvl="0" w:tplc="CDA4A650">
      <w:start w:val="1"/>
      <w:numFmt w:val="decimal"/>
      <w:lvlText w:val="%1."/>
      <w:lvlJc w:val="left"/>
      <w:pPr>
        <w:ind w:left="765" w:hanging="405"/>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8373146"/>
    <w:multiLevelType w:val="multilevel"/>
    <w:tmpl w:val="DEB45E78"/>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4">
    <w:nsid w:val="7F1940C2"/>
    <w:multiLevelType w:val="hybridMultilevel"/>
    <w:tmpl w:val="3368857A"/>
    <w:lvl w:ilvl="0" w:tplc="2AFEB8E0">
      <w:start w:val="12"/>
      <w:numFmt w:val="decimal"/>
      <w:lvlText w:val="%1"/>
      <w:lvlJc w:val="left"/>
      <w:pPr>
        <w:ind w:left="1270" w:hanging="350"/>
      </w:pPr>
      <w:rPr>
        <w:rFonts w:ascii="Times New Roman" w:eastAsia="Times New Roman" w:hAnsi="Times New Roman" w:cs="Times New Roman" w:hint="default"/>
        <w:b/>
        <w:bCs/>
        <w:color w:val="000009"/>
        <w:w w:val="100"/>
        <w:sz w:val="28"/>
        <w:szCs w:val="28"/>
        <w:lang w:val="kk-KZ" w:eastAsia="en-US" w:bidi="ar-SA"/>
      </w:rPr>
    </w:lvl>
    <w:lvl w:ilvl="1" w:tplc="E3085240">
      <w:numFmt w:val="bullet"/>
      <w:lvlText w:val="•"/>
      <w:lvlJc w:val="left"/>
      <w:pPr>
        <w:ind w:left="2214" w:hanging="350"/>
      </w:pPr>
      <w:rPr>
        <w:rFonts w:hint="default"/>
        <w:lang w:val="kk-KZ" w:eastAsia="en-US" w:bidi="ar-SA"/>
      </w:rPr>
    </w:lvl>
    <w:lvl w:ilvl="2" w:tplc="D96ED57E">
      <w:numFmt w:val="bullet"/>
      <w:lvlText w:val="•"/>
      <w:lvlJc w:val="left"/>
      <w:pPr>
        <w:ind w:left="3149" w:hanging="350"/>
      </w:pPr>
      <w:rPr>
        <w:rFonts w:hint="default"/>
        <w:lang w:val="kk-KZ" w:eastAsia="en-US" w:bidi="ar-SA"/>
      </w:rPr>
    </w:lvl>
    <w:lvl w:ilvl="3" w:tplc="E2BE4318">
      <w:numFmt w:val="bullet"/>
      <w:lvlText w:val="•"/>
      <w:lvlJc w:val="left"/>
      <w:pPr>
        <w:ind w:left="4083" w:hanging="350"/>
      </w:pPr>
      <w:rPr>
        <w:rFonts w:hint="default"/>
        <w:lang w:val="kk-KZ" w:eastAsia="en-US" w:bidi="ar-SA"/>
      </w:rPr>
    </w:lvl>
    <w:lvl w:ilvl="4" w:tplc="4502D10A">
      <w:numFmt w:val="bullet"/>
      <w:lvlText w:val="•"/>
      <w:lvlJc w:val="left"/>
      <w:pPr>
        <w:ind w:left="5018" w:hanging="350"/>
      </w:pPr>
      <w:rPr>
        <w:rFonts w:hint="default"/>
        <w:lang w:val="kk-KZ" w:eastAsia="en-US" w:bidi="ar-SA"/>
      </w:rPr>
    </w:lvl>
    <w:lvl w:ilvl="5" w:tplc="F43E830E">
      <w:numFmt w:val="bullet"/>
      <w:lvlText w:val="•"/>
      <w:lvlJc w:val="left"/>
      <w:pPr>
        <w:ind w:left="5953" w:hanging="350"/>
      </w:pPr>
      <w:rPr>
        <w:rFonts w:hint="default"/>
        <w:lang w:val="kk-KZ" w:eastAsia="en-US" w:bidi="ar-SA"/>
      </w:rPr>
    </w:lvl>
    <w:lvl w:ilvl="6" w:tplc="2D7E863A">
      <w:numFmt w:val="bullet"/>
      <w:lvlText w:val="•"/>
      <w:lvlJc w:val="left"/>
      <w:pPr>
        <w:ind w:left="6887" w:hanging="350"/>
      </w:pPr>
      <w:rPr>
        <w:rFonts w:hint="default"/>
        <w:lang w:val="kk-KZ" w:eastAsia="en-US" w:bidi="ar-SA"/>
      </w:rPr>
    </w:lvl>
    <w:lvl w:ilvl="7" w:tplc="0632E61A">
      <w:numFmt w:val="bullet"/>
      <w:lvlText w:val="•"/>
      <w:lvlJc w:val="left"/>
      <w:pPr>
        <w:ind w:left="7822" w:hanging="350"/>
      </w:pPr>
      <w:rPr>
        <w:rFonts w:hint="default"/>
        <w:lang w:val="kk-KZ" w:eastAsia="en-US" w:bidi="ar-SA"/>
      </w:rPr>
    </w:lvl>
    <w:lvl w:ilvl="8" w:tplc="33CEE20C">
      <w:numFmt w:val="bullet"/>
      <w:lvlText w:val="•"/>
      <w:lvlJc w:val="left"/>
      <w:pPr>
        <w:ind w:left="8757" w:hanging="350"/>
      </w:pPr>
      <w:rPr>
        <w:rFonts w:hint="default"/>
        <w:lang w:val="kk-KZ" w:eastAsia="en-US" w:bidi="ar-SA"/>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C1B"/>
    <w:rsid w:val="00001432"/>
    <w:rsid w:val="00106993"/>
    <w:rsid w:val="00114780"/>
    <w:rsid w:val="00145778"/>
    <w:rsid w:val="00186029"/>
    <w:rsid w:val="001C5A8C"/>
    <w:rsid w:val="00207A11"/>
    <w:rsid w:val="00213D3B"/>
    <w:rsid w:val="00230BEE"/>
    <w:rsid w:val="002B79A4"/>
    <w:rsid w:val="002C111E"/>
    <w:rsid w:val="002F5DF5"/>
    <w:rsid w:val="003027EE"/>
    <w:rsid w:val="00312158"/>
    <w:rsid w:val="00363F68"/>
    <w:rsid w:val="0037613E"/>
    <w:rsid w:val="003761D3"/>
    <w:rsid w:val="003E3946"/>
    <w:rsid w:val="00480C0F"/>
    <w:rsid w:val="00496322"/>
    <w:rsid w:val="004D0FF4"/>
    <w:rsid w:val="005209F0"/>
    <w:rsid w:val="00553A65"/>
    <w:rsid w:val="005624C4"/>
    <w:rsid w:val="00580CDE"/>
    <w:rsid w:val="00592638"/>
    <w:rsid w:val="005D39D6"/>
    <w:rsid w:val="005E5770"/>
    <w:rsid w:val="00620EB3"/>
    <w:rsid w:val="00663CEF"/>
    <w:rsid w:val="00695324"/>
    <w:rsid w:val="006F3C9C"/>
    <w:rsid w:val="006F61FE"/>
    <w:rsid w:val="00772BBF"/>
    <w:rsid w:val="00781C1B"/>
    <w:rsid w:val="007F5048"/>
    <w:rsid w:val="00814C8F"/>
    <w:rsid w:val="0081504F"/>
    <w:rsid w:val="00824D78"/>
    <w:rsid w:val="00832AED"/>
    <w:rsid w:val="0086226D"/>
    <w:rsid w:val="008E57A4"/>
    <w:rsid w:val="008F2381"/>
    <w:rsid w:val="008F29A1"/>
    <w:rsid w:val="00982A55"/>
    <w:rsid w:val="009965F2"/>
    <w:rsid w:val="009D05AE"/>
    <w:rsid w:val="00A63D0A"/>
    <w:rsid w:val="00A81A43"/>
    <w:rsid w:val="00A90CB4"/>
    <w:rsid w:val="00AF06DE"/>
    <w:rsid w:val="00B31DCB"/>
    <w:rsid w:val="00B601E6"/>
    <w:rsid w:val="00B85927"/>
    <w:rsid w:val="00B91E6D"/>
    <w:rsid w:val="00BC4A6B"/>
    <w:rsid w:val="00C15B05"/>
    <w:rsid w:val="00CD5942"/>
    <w:rsid w:val="00CF7002"/>
    <w:rsid w:val="00D033F5"/>
    <w:rsid w:val="00D75983"/>
    <w:rsid w:val="00D92CD1"/>
    <w:rsid w:val="00E24498"/>
    <w:rsid w:val="00E70759"/>
    <w:rsid w:val="00E828EE"/>
    <w:rsid w:val="00EC18A9"/>
    <w:rsid w:val="00ED4199"/>
    <w:rsid w:val="00F47A7E"/>
    <w:rsid w:val="00F875C9"/>
    <w:rsid w:val="00FD15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2A01BDC-0C1E-4F92-8B94-709F78219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5983"/>
    <w:rPr>
      <w:rFonts w:eastAsiaTheme="minorEastAsia"/>
      <w:lang w:eastAsia="ru-RU"/>
    </w:rPr>
  </w:style>
  <w:style w:type="paragraph" w:styleId="1">
    <w:name w:val="heading 1"/>
    <w:basedOn w:val="a"/>
    <w:link w:val="10"/>
    <w:uiPriority w:val="1"/>
    <w:qFormat/>
    <w:rsid w:val="00A63D0A"/>
    <w:pPr>
      <w:widowControl w:val="0"/>
      <w:autoSpaceDE w:val="0"/>
      <w:autoSpaceDN w:val="0"/>
      <w:spacing w:after="0" w:line="240" w:lineRule="auto"/>
      <w:ind w:left="921" w:right="19"/>
      <w:jc w:val="center"/>
      <w:outlineLvl w:val="0"/>
    </w:pPr>
    <w:rPr>
      <w:rFonts w:ascii="Times New Roman" w:eastAsia="Times New Roman" w:hAnsi="Times New Roman" w:cs="Times New Roman"/>
      <w:b/>
      <w:bCs/>
      <w:sz w:val="28"/>
      <w:szCs w:val="28"/>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75983"/>
    <w:rPr>
      <w:color w:val="0000FF"/>
      <w:u w:val="single"/>
    </w:rPr>
  </w:style>
  <w:style w:type="paragraph" w:styleId="a4">
    <w:name w:val="List Paragraph"/>
    <w:basedOn w:val="a"/>
    <w:uiPriority w:val="1"/>
    <w:qFormat/>
    <w:rsid w:val="00695324"/>
    <w:pPr>
      <w:ind w:left="720"/>
      <w:contextualSpacing/>
    </w:pPr>
  </w:style>
  <w:style w:type="paragraph" w:styleId="a5">
    <w:name w:val="Balloon Text"/>
    <w:basedOn w:val="a"/>
    <w:link w:val="a6"/>
    <w:uiPriority w:val="99"/>
    <w:semiHidden/>
    <w:unhideWhenUsed/>
    <w:rsid w:val="0011478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14780"/>
    <w:rPr>
      <w:rFonts w:ascii="Tahoma" w:eastAsiaTheme="minorEastAsia" w:hAnsi="Tahoma" w:cs="Tahoma"/>
      <w:sz w:val="16"/>
      <w:szCs w:val="16"/>
      <w:lang w:eastAsia="ru-RU"/>
    </w:rPr>
  </w:style>
  <w:style w:type="character" w:customStyle="1" w:styleId="a7">
    <w:name w:val="Без интервала Знак"/>
    <w:link w:val="a8"/>
    <w:uiPriority w:val="99"/>
    <w:locked/>
    <w:rsid w:val="003761D3"/>
  </w:style>
  <w:style w:type="paragraph" w:styleId="a8">
    <w:name w:val="No Spacing"/>
    <w:link w:val="a7"/>
    <w:uiPriority w:val="99"/>
    <w:qFormat/>
    <w:rsid w:val="003761D3"/>
    <w:pPr>
      <w:spacing w:after="0" w:line="240" w:lineRule="auto"/>
    </w:pPr>
  </w:style>
  <w:style w:type="paragraph" w:customStyle="1" w:styleId="2">
    <w:name w:val="Абзац списка2"/>
    <w:basedOn w:val="a"/>
    <w:rsid w:val="003761D3"/>
    <w:pPr>
      <w:ind w:left="720"/>
      <w:contextualSpacing/>
    </w:pPr>
    <w:rPr>
      <w:rFonts w:ascii="Calibri" w:eastAsia="Times New Roman" w:hAnsi="Calibri" w:cs="Times New Roman"/>
    </w:rPr>
  </w:style>
  <w:style w:type="paragraph" w:customStyle="1" w:styleId="11">
    <w:name w:val="Без интервала1"/>
    <w:rsid w:val="00230BEE"/>
    <w:pPr>
      <w:spacing w:after="0" w:line="240" w:lineRule="auto"/>
    </w:pPr>
    <w:rPr>
      <w:rFonts w:ascii="Calibri" w:eastAsia="Calibri" w:hAnsi="Calibri" w:cs="Times New Roman"/>
      <w:lang w:eastAsia="ru-RU"/>
    </w:rPr>
  </w:style>
  <w:style w:type="paragraph" w:customStyle="1" w:styleId="Default">
    <w:name w:val="Default"/>
    <w:rsid w:val="00230BEE"/>
    <w:pPr>
      <w:autoSpaceDE w:val="0"/>
      <w:autoSpaceDN w:val="0"/>
      <w:adjustRightInd w:val="0"/>
      <w:spacing w:after="0" w:line="240" w:lineRule="auto"/>
    </w:pPr>
    <w:rPr>
      <w:rFonts w:ascii="Times New Roman" w:hAnsi="Times New Roman" w:cs="Times New Roman"/>
      <w:color w:val="000000"/>
      <w:sz w:val="24"/>
      <w:szCs w:val="24"/>
    </w:rPr>
  </w:style>
  <w:style w:type="paragraph" w:styleId="a9">
    <w:name w:val="Body Text"/>
    <w:basedOn w:val="a"/>
    <w:link w:val="aa"/>
    <w:uiPriority w:val="1"/>
    <w:qFormat/>
    <w:rsid w:val="00A63D0A"/>
    <w:pPr>
      <w:widowControl w:val="0"/>
      <w:autoSpaceDE w:val="0"/>
      <w:autoSpaceDN w:val="0"/>
      <w:spacing w:after="0" w:line="240" w:lineRule="auto"/>
    </w:pPr>
    <w:rPr>
      <w:rFonts w:ascii="Times New Roman" w:eastAsia="Times New Roman" w:hAnsi="Times New Roman" w:cs="Times New Roman"/>
      <w:sz w:val="28"/>
      <w:szCs w:val="28"/>
      <w:lang w:val="kk-KZ" w:eastAsia="en-US"/>
    </w:rPr>
  </w:style>
  <w:style w:type="character" w:customStyle="1" w:styleId="aa">
    <w:name w:val="Основной текст Знак"/>
    <w:basedOn w:val="a0"/>
    <w:link w:val="a9"/>
    <w:uiPriority w:val="1"/>
    <w:rsid w:val="00A63D0A"/>
    <w:rPr>
      <w:rFonts w:ascii="Times New Roman" w:eastAsia="Times New Roman" w:hAnsi="Times New Roman" w:cs="Times New Roman"/>
      <w:sz w:val="28"/>
      <w:szCs w:val="28"/>
      <w:lang w:val="kk-KZ"/>
    </w:rPr>
  </w:style>
  <w:style w:type="character" w:customStyle="1" w:styleId="10">
    <w:name w:val="Заголовок 1 Знак"/>
    <w:basedOn w:val="a0"/>
    <w:link w:val="1"/>
    <w:uiPriority w:val="1"/>
    <w:rsid w:val="00A63D0A"/>
    <w:rPr>
      <w:rFonts w:ascii="Times New Roman" w:eastAsia="Times New Roman" w:hAnsi="Times New Roman" w:cs="Times New Roman"/>
      <w:b/>
      <w:bCs/>
      <w:sz w:val="28"/>
      <w:szCs w:val="28"/>
      <w:lang w:val="kk-KZ"/>
    </w:rPr>
  </w:style>
  <w:style w:type="table" w:customStyle="1" w:styleId="TableNormal">
    <w:name w:val="Table Normal"/>
    <w:uiPriority w:val="2"/>
    <w:semiHidden/>
    <w:unhideWhenUsed/>
    <w:qFormat/>
    <w:rsid w:val="00A63D0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63D0A"/>
    <w:pPr>
      <w:widowControl w:val="0"/>
      <w:autoSpaceDE w:val="0"/>
      <w:autoSpaceDN w:val="0"/>
      <w:spacing w:after="0" w:line="240" w:lineRule="auto"/>
    </w:pPr>
    <w:rPr>
      <w:rFonts w:ascii="Times New Roman" w:eastAsia="Times New Roman" w:hAnsi="Times New Roman" w:cs="Times New Roman"/>
      <w:lang w:val="kk-KZ" w:eastAsia="en-US"/>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1504F"/>
    <w:pPr>
      <w:spacing w:before="100" w:beforeAutospacing="1" w:after="100" w:afterAutospacing="1" w:line="240" w:lineRule="auto"/>
    </w:pPr>
    <w:rPr>
      <w:rFonts w:ascii="Tahoma" w:eastAsia="Times New Roman" w:hAnsi="Tahoma" w:cs="Tahoma"/>
      <w:sz w:val="20"/>
      <w:szCs w:val="20"/>
      <w:lang w:val="en-US" w:eastAsia="en-US"/>
    </w:rPr>
  </w:style>
  <w:style w:type="table" w:styleId="ab">
    <w:name w:val="Table Grid"/>
    <w:basedOn w:val="a1"/>
    <w:uiPriority w:val="39"/>
    <w:rsid w:val="00D03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ody Text Indent"/>
    <w:basedOn w:val="a"/>
    <w:link w:val="ad"/>
    <w:uiPriority w:val="99"/>
    <w:semiHidden/>
    <w:unhideWhenUsed/>
    <w:rsid w:val="007F5048"/>
    <w:pPr>
      <w:spacing w:after="120"/>
      <w:ind w:left="283"/>
    </w:pPr>
  </w:style>
  <w:style w:type="character" w:customStyle="1" w:styleId="ad">
    <w:name w:val="Основной текст с отступом Знак"/>
    <w:basedOn w:val="a0"/>
    <w:link w:val="ac"/>
    <w:uiPriority w:val="99"/>
    <w:semiHidden/>
    <w:rsid w:val="007F5048"/>
    <w:rPr>
      <w:rFonts w:eastAsiaTheme="minorEastAsia"/>
      <w:lang w:eastAsia="ru-RU"/>
    </w:rPr>
  </w:style>
  <w:style w:type="paragraph" w:customStyle="1" w:styleId="5">
    <w:name w:val="заголовок 5"/>
    <w:basedOn w:val="a"/>
    <w:next w:val="a"/>
    <w:rsid w:val="007F5048"/>
    <w:pPr>
      <w:keepNext/>
      <w:suppressAutoHyphens/>
      <w:autoSpaceDE w:val="0"/>
      <w:spacing w:after="0" w:line="240" w:lineRule="auto"/>
      <w:jc w:val="center"/>
    </w:pPr>
    <w:rPr>
      <w:rFonts w:ascii="Times New Roman" w:eastAsia="Times New Roman" w:hAnsi="Times New Roman" w:cs="Times New Roman"/>
      <w:b/>
      <w:bCs/>
      <w:sz w:val="30"/>
      <w:szCs w:val="30"/>
      <w:lang w:eastAsia="zh-CN"/>
    </w:rPr>
  </w:style>
  <w:style w:type="paragraph" w:customStyle="1" w:styleId="ConsPlusNormal">
    <w:name w:val="ConsPlusNormal"/>
    <w:rsid w:val="007F5048"/>
    <w:pPr>
      <w:suppressAutoHyphens/>
      <w:autoSpaceDE w:val="0"/>
      <w:spacing w:after="0" w:line="240" w:lineRule="auto"/>
    </w:pPr>
    <w:rPr>
      <w:rFonts w:ascii="Arial" w:eastAsia="Times New Roman" w:hAnsi="Arial" w:cs="Arial"/>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0009239">
      <w:bodyDiv w:val="1"/>
      <w:marLeft w:val="0"/>
      <w:marRight w:val="0"/>
      <w:marTop w:val="0"/>
      <w:marBottom w:val="0"/>
      <w:divBdr>
        <w:top w:val="none" w:sz="0" w:space="0" w:color="auto"/>
        <w:left w:val="none" w:sz="0" w:space="0" w:color="auto"/>
        <w:bottom w:val="none" w:sz="0" w:space="0" w:color="auto"/>
        <w:right w:val="none" w:sz="0" w:space="0" w:color="auto"/>
      </w:divBdr>
    </w:div>
    <w:div w:id="363822395">
      <w:bodyDiv w:val="1"/>
      <w:marLeft w:val="0"/>
      <w:marRight w:val="0"/>
      <w:marTop w:val="0"/>
      <w:marBottom w:val="0"/>
      <w:divBdr>
        <w:top w:val="none" w:sz="0" w:space="0" w:color="auto"/>
        <w:left w:val="none" w:sz="0" w:space="0" w:color="auto"/>
        <w:bottom w:val="none" w:sz="0" w:space="0" w:color="auto"/>
        <w:right w:val="none" w:sz="0" w:space="0" w:color="auto"/>
      </w:divBdr>
    </w:div>
    <w:div w:id="576478828">
      <w:bodyDiv w:val="1"/>
      <w:marLeft w:val="0"/>
      <w:marRight w:val="0"/>
      <w:marTop w:val="0"/>
      <w:marBottom w:val="0"/>
      <w:divBdr>
        <w:top w:val="none" w:sz="0" w:space="0" w:color="auto"/>
        <w:left w:val="none" w:sz="0" w:space="0" w:color="auto"/>
        <w:bottom w:val="none" w:sz="0" w:space="0" w:color="auto"/>
        <w:right w:val="none" w:sz="0" w:space="0" w:color="auto"/>
      </w:divBdr>
    </w:div>
    <w:div w:id="638219941">
      <w:bodyDiv w:val="1"/>
      <w:marLeft w:val="0"/>
      <w:marRight w:val="0"/>
      <w:marTop w:val="0"/>
      <w:marBottom w:val="0"/>
      <w:divBdr>
        <w:top w:val="none" w:sz="0" w:space="0" w:color="auto"/>
        <w:left w:val="none" w:sz="0" w:space="0" w:color="auto"/>
        <w:bottom w:val="none" w:sz="0" w:space="0" w:color="auto"/>
        <w:right w:val="none" w:sz="0" w:space="0" w:color="auto"/>
      </w:divBdr>
    </w:div>
    <w:div w:id="796215202">
      <w:bodyDiv w:val="1"/>
      <w:marLeft w:val="0"/>
      <w:marRight w:val="0"/>
      <w:marTop w:val="0"/>
      <w:marBottom w:val="0"/>
      <w:divBdr>
        <w:top w:val="none" w:sz="0" w:space="0" w:color="auto"/>
        <w:left w:val="none" w:sz="0" w:space="0" w:color="auto"/>
        <w:bottom w:val="none" w:sz="0" w:space="0" w:color="auto"/>
        <w:right w:val="none" w:sz="0" w:space="0" w:color="auto"/>
      </w:divBdr>
    </w:div>
    <w:div w:id="808129161">
      <w:bodyDiv w:val="1"/>
      <w:marLeft w:val="0"/>
      <w:marRight w:val="0"/>
      <w:marTop w:val="0"/>
      <w:marBottom w:val="0"/>
      <w:divBdr>
        <w:top w:val="none" w:sz="0" w:space="0" w:color="auto"/>
        <w:left w:val="none" w:sz="0" w:space="0" w:color="auto"/>
        <w:bottom w:val="none" w:sz="0" w:space="0" w:color="auto"/>
        <w:right w:val="none" w:sz="0" w:space="0" w:color="auto"/>
      </w:divBdr>
    </w:div>
    <w:div w:id="816721942">
      <w:bodyDiv w:val="1"/>
      <w:marLeft w:val="0"/>
      <w:marRight w:val="0"/>
      <w:marTop w:val="0"/>
      <w:marBottom w:val="0"/>
      <w:divBdr>
        <w:top w:val="none" w:sz="0" w:space="0" w:color="auto"/>
        <w:left w:val="none" w:sz="0" w:space="0" w:color="auto"/>
        <w:bottom w:val="none" w:sz="0" w:space="0" w:color="auto"/>
        <w:right w:val="none" w:sz="0" w:space="0" w:color="auto"/>
      </w:divBdr>
    </w:div>
    <w:div w:id="844318541">
      <w:bodyDiv w:val="1"/>
      <w:marLeft w:val="0"/>
      <w:marRight w:val="0"/>
      <w:marTop w:val="0"/>
      <w:marBottom w:val="0"/>
      <w:divBdr>
        <w:top w:val="none" w:sz="0" w:space="0" w:color="auto"/>
        <w:left w:val="none" w:sz="0" w:space="0" w:color="auto"/>
        <w:bottom w:val="none" w:sz="0" w:space="0" w:color="auto"/>
        <w:right w:val="none" w:sz="0" w:space="0" w:color="auto"/>
      </w:divBdr>
    </w:div>
    <w:div w:id="1056783265">
      <w:bodyDiv w:val="1"/>
      <w:marLeft w:val="0"/>
      <w:marRight w:val="0"/>
      <w:marTop w:val="0"/>
      <w:marBottom w:val="0"/>
      <w:divBdr>
        <w:top w:val="none" w:sz="0" w:space="0" w:color="auto"/>
        <w:left w:val="none" w:sz="0" w:space="0" w:color="auto"/>
        <w:bottom w:val="none" w:sz="0" w:space="0" w:color="auto"/>
        <w:right w:val="none" w:sz="0" w:space="0" w:color="auto"/>
      </w:divBdr>
    </w:div>
    <w:div w:id="1147238063">
      <w:bodyDiv w:val="1"/>
      <w:marLeft w:val="0"/>
      <w:marRight w:val="0"/>
      <w:marTop w:val="0"/>
      <w:marBottom w:val="0"/>
      <w:divBdr>
        <w:top w:val="none" w:sz="0" w:space="0" w:color="auto"/>
        <w:left w:val="none" w:sz="0" w:space="0" w:color="auto"/>
        <w:bottom w:val="none" w:sz="0" w:space="0" w:color="auto"/>
        <w:right w:val="none" w:sz="0" w:space="0" w:color="auto"/>
      </w:divBdr>
    </w:div>
    <w:div w:id="1411922142">
      <w:bodyDiv w:val="1"/>
      <w:marLeft w:val="0"/>
      <w:marRight w:val="0"/>
      <w:marTop w:val="0"/>
      <w:marBottom w:val="0"/>
      <w:divBdr>
        <w:top w:val="none" w:sz="0" w:space="0" w:color="auto"/>
        <w:left w:val="none" w:sz="0" w:space="0" w:color="auto"/>
        <w:bottom w:val="none" w:sz="0" w:space="0" w:color="auto"/>
        <w:right w:val="none" w:sz="0" w:space="0" w:color="auto"/>
      </w:divBdr>
    </w:div>
    <w:div w:id="1567451748">
      <w:bodyDiv w:val="1"/>
      <w:marLeft w:val="0"/>
      <w:marRight w:val="0"/>
      <w:marTop w:val="0"/>
      <w:marBottom w:val="0"/>
      <w:divBdr>
        <w:top w:val="none" w:sz="0" w:space="0" w:color="auto"/>
        <w:left w:val="none" w:sz="0" w:space="0" w:color="auto"/>
        <w:bottom w:val="none" w:sz="0" w:space="0" w:color="auto"/>
        <w:right w:val="none" w:sz="0" w:space="0" w:color="auto"/>
      </w:divBdr>
    </w:div>
    <w:div w:id="1837456332">
      <w:bodyDiv w:val="1"/>
      <w:marLeft w:val="0"/>
      <w:marRight w:val="0"/>
      <w:marTop w:val="0"/>
      <w:marBottom w:val="0"/>
      <w:divBdr>
        <w:top w:val="none" w:sz="0" w:space="0" w:color="auto"/>
        <w:left w:val="none" w:sz="0" w:space="0" w:color="auto"/>
        <w:bottom w:val="none" w:sz="0" w:space="0" w:color="auto"/>
        <w:right w:val="none" w:sz="0" w:space="0" w:color="auto"/>
      </w:divBdr>
    </w:div>
    <w:div w:id="1841118579">
      <w:bodyDiv w:val="1"/>
      <w:marLeft w:val="0"/>
      <w:marRight w:val="0"/>
      <w:marTop w:val="0"/>
      <w:marBottom w:val="0"/>
      <w:divBdr>
        <w:top w:val="none" w:sz="0" w:space="0" w:color="auto"/>
        <w:left w:val="none" w:sz="0" w:space="0" w:color="auto"/>
        <w:bottom w:val="none" w:sz="0" w:space="0" w:color="auto"/>
        <w:right w:val="none" w:sz="0" w:space="0" w:color="auto"/>
      </w:divBdr>
    </w:div>
    <w:div w:id="1980525790">
      <w:bodyDiv w:val="1"/>
      <w:marLeft w:val="0"/>
      <w:marRight w:val="0"/>
      <w:marTop w:val="0"/>
      <w:marBottom w:val="0"/>
      <w:divBdr>
        <w:top w:val="none" w:sz="0" w:space="0" w:color="auto"/>
        <w:left w:val="none" w:sz="0" w:space="0" w:color="auto"/>
        <w:bottom w:val="none" w:sz="0" w:space="0" w:color="auto"/>
        <w:right w:val="none" w:sz="0" w:space="0" w:color="auto"/>
      </w:divBdr>
    </w:div>
    <w:div w:id="2103455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mc.nur@tatar.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44866-40FF-4395-8DF0-17C76EE74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663</TotalTime>
  <Pages>1</Pages>
  <Words>1010</Words>
  <Characters>5759</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Ученик</dc:creator>
  <cp:keywords/>
  <dc:description/>
  <cp:lastModifiedBy>Гульсиня</cp:lastModifiedBy>
  <cp:revision>46</cp:revision>
  <cp:lastPrinted>2026-04-07T05:36:00Z</cp:lastPrinted>
  <dcterms:created xsi:type="dcterms:W3CDTF">2021-02-08T06:31:00Z</dcterms:created>
  <dcterms:modified xsi:type="dcterms:W3CDTF">2026-04-07T05:37:00Z</dcterms:modified>
</cp:coreProperties>
</file>